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E5" w:rsidRPr="00A6357E" w:rsidRDefault="00621FC1" w:rsidP="00637BE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alibri" w:hAnsi="Calibri"/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46344E10" wp14:editId="5FA38A69">
            <wp:simplePos x="0" y="0"/>
            <wp:positionH relativeFrom="margin">
              <wp:posOffset>8530342</wp:posOffset>
            </wp:positionH>
            <wp:positionV relativeFrom="margin">
              <wp:posOffset>-291465</wp:posOffset>
            </wp:positionV>
            <wp:extent cx="722630" cy="804545"/>
            <wp:effectExtent l="19050" t="19050" r="20320" b="14605"/>
            <wp:wrapSquare wrapText="bothSides"/>
            <wp:docPr id="1" name="Picture 1" descr="school%20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%20bad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804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6344E10" wp14:editId="5FA38A69">
            <wp:simplePos x="0" y="0"/>
            <wp:positionH relativeFrom="margin">
              <wp:posOffset>-413468</wp:posOffset>
            </wp:positionH>
            <wp:positionV relativeFrom="margin">
              <wp:posOffset>-386577</wp:posOffset>
            </wp:positionV>
            <wp:extent cx="722630" cy="804545"/>
            <wp:effectExtent l="19050" t="19050" r="20320" b="14605"/>
            <wp:wrapSquare wrapText="bothSides"/>
            <wp:docPr id="2" name="Picture 2" descr="school%20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%20bad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804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BE5" w:rsidRPr="00A6357E">
        <w:rPr>
          <w:rFonts w:ascii="Comic Sans MS" w:hAnsi="Comic Sans MS"/>
          <w:b/>
          <w:sz w:val="28"/>
          <w:szCs w:val="28"/>
          <w:u w:val="single"/>
        </w:rPr>
        <w:t>St Vincent de Paul Catholic Primary School</w:t>
      </w:r>
    </w:p>
    <w:p w:rsidR="00637BE5" w:rsidRPr="00A6357E" w:rsidRDefault="00637BE5" w:rsidP="00637BE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6357E">
        <w:rPr>
          <w:rFonts w:ascii="Comic Sans MS" w:hAnsi="Comic Sans MS"/>
          <w:b/>
          <w:sz w:val="28"/>
          <w:szCs w:val="28"/>
          <w:u w:val="single"/>
        </w:rPr>
        <w:t>School Sport Development Plan</w:t>
      </w:r>
    </w:p>
    <w:p w:rsidR="00396B24" w:rsidRDefault="00396B24"/>
    <w:p w:rsidR="00637BE5" w:rsidRDefault="00637BE5"/>
    <w:p w:rsidR="00637BE5" w:rsidRDefault="00637BE5"/>
    <w:tbl>
      <w:tblPr>
        <w:tblStyle w:val="TableGrid"/>
        <w:tblpPr w:leftFromText="180" w:rightFromText="180" w:horzAnchor="margin" w:tblpXSpec="center" w:tblpY="1764"/>
        <w:tblW w:w="15451" w:type="dxa"/>
        <w:tblLook w:val="04A0" w:firstRow="1" w:lastRow="0" w:firstColumn="1" w:lastColumn="0" w:noHBand="0" w:noVBand="1"/>
      </w:tblPr>
      <w:tblGrid>
        <w:gridCol w:w="2684"/>
        <w:gridCol w:w="4066"/>
        <w:gridCol w:w="1467"/>
        <w:gridCol w:w="2957"/>
        <w:gridCol w:w="4277"/>
      </w:tblGrid>
      <w:tr w:rsidR="00637BE5" w:rsidRPr="00637BE5" w:rsidTr="00A6357E">
        <w:tc>
          <w:tcPr>
            <w:tcW w:w="6750" w:type="dxa"/>
            <w:gridSpan w:val="2"/>
          </w:tcPr>
          <w:p w:rsidR="00637BE5" w:rsidRPr="00637BE5" w:rsidRDefault="00637BE5" w:rsidP="00637BE5">
            <w:pPr>
              <w:spacing w:after="200" w:line="276" w:lineRule="auto"/>
              <w:jc w:val="center"/>
              <w:rPr>
                <w:rFonts w:ascii="Comic Sans MS" w:hAnsi="Comic Sans MS"/>
                <w:b/>
                <w:color w:val="222222"/>
                <w:szCs w:val="19"/>
              </w:rPr>
            </w:pPr>
            <w:r w:rsidRPr="00637BE5">
              <w:rPr>
                <w:rFonts w:ascii="Comic Sans MS" w:hAnsi="Comic Sans MS"/>
                <w:b/>
                <w:color w:val="222222"/>
                <w:szCs w:val="19"/>
              </w:rPr>
              <w:t>Academic Year</w:t>
            </w:r>
          </w:p>
          <w:p w:rsidR="00637BE5" w:rsidRPr="00637BE5" w:rsidRDefault="009E489E" w:rsidP="009E489E">
            <w:pPr>
              <w:spacing w:after="200" w:line="276" w:lineRule="auto"/>
              <w:jc w:val="center"/>
              <w:rPr>
                <w:rFonts w:ascii="Comic Sans MS" w:hAnsi="Comic Sans MS"/>
                <w:b/>
                <w:color w:val="222222"/>
                <w:szCs w:val="19"/>
              </w:rPr>
            </w:pPr>
            <w:r>
              <w:rPr>
                <w:rFonts w:ascii="Comic Sans MS" w:hAnsi="Comic Sans MS"/>
                <w:b/>
                <w:color w:val="222222"/>
                <w:szCs w:val="19"/>
              </w:rPr>
              <w:t>April 2</w:t>
            </w:r>
            <w:r w:rsidR="00637BE5" w:rsidRPr="00637BE5">
              <w:rPr>
                <w:rFonts w:ascii="Comic Sans MS" w:hAnsi="Comic Sans MS"/>
                <w:b/>
                <w:color w:val="222222"/>
                <w:szCs w:val="19"/>
              </w:rPr>
              <w:t>016</w:t>
            </w:r>
            <w:r>
              <w:rPr>
                <w:rFonts w:ascii="Comic Sans MS" w:hAnsi="Comic Sans MS"/>
                <w:b/>
                <w:color w:val="222222"/>
                <w:szCs w:val="19"/>
              </w:rPr>
              <w:t xml:space="preserve"> – March </w:t>
            </w:r>
            <w:r w:rsidR="00637BE5" w:rsidRPr="00637BE5">
              <w:rPr>
                <w:rFonts w:ascii="Comic Sans MS" w:hAnsi="Comic Sans MS"/>
                <w:b/>
                <w:color w:val="222222"/>
                <w:szCs w:val="19"/>
              </w:rPr>
              <w:t>2017</w:t>
            </w:r>
          </w:p>
        </w:tc>
        <w:tc>
          <w:tcPr>
            <w:tcW w:w="8701" w:type="dxa"/>
            <w:gridSpan w:val="3"/>
          </w:tcPr>
          <w:p w:rsidR="00637BE5" w:rsidRPr="00637BE5" w:rsidRDefault="00637BE5" w:rsidP="00637BE5">
            <w:pPr>
              <w:spacing w:after="200" w:line="276" w:lineRule="auto"/>
              <w:jc w:val="center"/>
              <w:rPr>
                <w:rFonts w:ascii="Comic Sans MS" w:hAnsi="Comic Sans MS"/>
                <w:b/>
                <w:color w:val="222222"/>
                <w:szCs w:val="19"/>
              </w:rPr>
            </w:pPr>
            <w:r w:rsidRPr="00637BE5">
              <w:rPr>
                <w:rFonts w:ascii="Comic Sans MS" w:hAnsi="Comic Sans MS"/>
                <w:b/>
                <w:color w:val="222222"/>
                <w:szCs w:val="19"/>
              </w:rPr>
              <w:t>Total Fund Allocated</w:t>
            </w:r>
          </w:p>
          <w:p w:rsidR="00637BE5" w:rsidRPr="00637BE5" w:rsidRDefault="00637BE5" w:rsidP="00637BE5">
            <w:pPr>
              <w:spacing w:after="200" w:line="276" w:lineRule="auto"/>
              <w:jc w:val="center"/>
              <w:rPr>
                <w:rFonts w:ascii="Comic Sans MS" w:hAnsi="Comic Sans MS"/>
                <w:b/>
                <w:color w:val="222222"/>
                <w:szCs w:val="19"/>
              </w:rPr>
            </w:pPr>
            <w:r w:rsidRPr="00637BE5">
              <w:rPr>
                <w:rFonts w:ascii="Comic Sans MS" w:hAnsi="Comic Sans MS"/>
                <w:b/>
                <w:color w:val="222222"/>
                <w:szCs w:val="19"/>
              </w:rPr>
              <w:t>£</w:t>
            </w:r>
            <w:r w:rsidR="00AF5B52">
              <w:rPr>
                <w:rFonts w:ascii="Comic Sans MS" w:hAnsi="Comic Sans MS"/>
                <w:b/>
                <w:color w:val="222222"/>
                <w:szCs w:val="19"/>
              </w:rPr>
              <w:t>8943</w:t>
            </w:r>
          </w:p>
        </w:tc>
      </w:tr>
      <w:tr w:rsidR="00637BE5" w:rsidRPr="00637BE5" w:rsidTr="00A6357E">
        <w:tc>
          <w:tcPr>
            <w:tcW w:w="2684" w:type="dxa"/>
          </w:tcPr>
          <w:p w:rsidR="00637BE5" w:rsidRPr="00637BE5" w:rsidRDefault="00637BE5" w:rsidP="00637BE5">
            <w:pPr>
              <w:spacing w:after="200" w:line="276" w:lineRule="auto"/>
              <w:jc w:val="center"/>
              <w:rPr>
                <w:rFonts w:ascii="Comic Sans MS" w:hAnsi="Comic Sans MS"/>
                <w:b/>
                <w:color w:val="222222"/>
                <w:szCs w:val="19"/>
              </w:rPr>
            </w:pPr>
            <w:r w:rsidRPr="00637BE5">
              <w:rPr>
                <w:rFonts w:ascii="Comic Sans MS" w:hAnsi="Comic Sans MS"/>
                <w:b/>
                <w:color w:val="222222"/>
                <w:szCs w:val="19"/>
              </w:rPr>
              <w:t>Reflection from 2015/16</w:t>
            </w:r>
          </w:p>
          <w:p w:rsidR="00637BE5" w:rsidRPr="00637BE5" w:rsidRDefault="00637BE5" w:rsidP="00637BE5">
            <w:pPr>
              <w:spacing w:after="200" w:line="276" w:lineRule="auto"/>
              <w:jc w:val="center"/>
              <w:rPr>
                <w:rFonts w:ascii="Comic Sans MS" w:hAnsi="Comic Sans MS"/>
                <w:b/>
                <w:color w:val="222222"/>
                <w:szCs w:val="19"/>
              </w:rPr>
            </w:pPr>
          </w:p>
          <w:p w:rsidR="00637BE5" w:rsidRPr="00637BE5" w:rsidRDefault="00637BE5" w:rsidP="00637BE5">
            <w:pPr>
              <w:spacing w:after="200" w:line="276" w:lineRule="auto"/>
              <w:jc w:val="center"/>
              <w:rPr>
                <w:rFonts w:ascii="Comic Sans MS" w:hAnsi="Comic Sans MS"/>
                <w:b/>
                <w:color w:val="222222"/>
                <w:szCs w:val="19"/>
              </w:rPr>
            </w:pPr>
          </w:p>
          <w:p w:rsidR="00637BE5" w:rsidRPr="00637BE5" w:rsidRDefault="00637BE5" w:rsidP="00637BE5">
            <w:pPr>
              <w:spacing w:after="200" w:line="276" w:lineRule="auto"/>
              <w:jc w:val="center"/>
              <w:rPr>
                <w:rFonts w:ascii="Comic Sans MS" w:hAnsi="Comic Sans MS"/>
                <w:b/>
                <w:color w:val="222222"/>
                <w:szCs w:val="19"/>
              </w:rPr>
            </w:pPr>
          </w:p>
        </w:tc>
        <w:tc>
          <w:tcPr>
            <w:tcW w:w="12767" w:type="dxa"/>
            <w:gridSpan w:val="4"/>
          </w:tcPr>
          <w:p w:rsidR="00637BE5" w:rsidRPr="00A6357E" w:rsidRDefault="00637BE5" w:rsidP="001E6A7C">
            <w:pPr>
              <w:spacing w:after="200"/>
              <w:rPr>
                <w:rFonts w:ascii="Comic Sans MS" w:hAnsi="Comic Sans MS" w:cs="HelveticaNeue-Light"/>
              </w:rPr>
            </w:pPr>
            <w:r w:rsidRPr="00A6357E">
              <w:rPr>
                <w:rFonts w:ascii="Comic Sans MS" w:hAnsi="Comic Sans MS"/>
                <w:b/>
                <w:color w:val="222222"/>
                <w:szCs w:val="19"/>
              </w:rPr>
              <w:t>Key Priorities:</w:t>
            </w:r>
          </w:p>
          <w:p w:rsidR="00637BE5" w:rsidRPr="00A6357E" w:rsidRDefault="00637BE5" w:rsidP="001E6A7C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omic Sans MS" w:hAnsi="Comic Sans MS" w:cs="HelveticaNeue-Light"/>
              </w:rPr>
            </w:pPr>
            <w:r w:rsidRPr="00A6357E">
              <w:rPr>
                <w:rFonts w:ascii="Comic Sans MS" w:hAnsi="Comic Sans MS" w:cs="HelveticaNeue-Light"/>
              </w:rPr>
              <w:t>Have a School Sport Organising Committee or Crew in place.</w:t>
            </w:r>
          </w:p>
          <w:p w:rsidR="00637BE5" w:rsidRPr="00A6357E" w:rsidRDefault="00637BE5" w:rsidP="001E6A7C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omic Sans MS" w:hAnsi="Comic Sans MS" w:cs="HelveticaNeue-Light"/>
              </w:rPr>
            </w:pPr>
            <w:r w:rsidRPr="00A6357E">
              <w:rPr>
                <w:rFonts w:ascii="Comic Sans MS" w:hAnsi="Comic Sans MS" w:cs="HelveticaNeue-Light"/>
              </w:rPr>
              <w:t>Engage at least 20% of students in leading, managing and officiating school sport</w:t>
            </w:r>
          </w:p>
          <w:p w:rsidR="00637BE5" w:rsidRPr="00A6357E" w:rsidRDefault="00637BE5" w:rsidP="001E6A7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222222"/>
                <w:szCs w:val="19"/>
              </w:rPr>
            </w:pPr>
            <w:r w:rsidRPr="00637BE5">
              <w:rPr>
                <w:rFonts w:ascii="Comic Sans MS" w:hAnsi="Comic Sans MS"/>
                <w:b/>
                <w:color w:val="222222"/>
                <w:szCs w:val="19"/>
              </w:rPr>
              <w:t>Key Achievements:</w:t>
            </w:r>
          </w:p>
          <w:p w:rsidR="00637BE5" w:rsidRPr="00A6357E" w:rsidRDefault="00637BE5" w:rsidP="001E6A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A6357E">
              <w:rPr>
                <w:rFonts w:ascii="Comic Sans MS" w:hAnsi="Comic Sans MS" w:cs="HelveticaNeue-Light"/>
              </w:rPr>
              <w:t xml:space="preserve">Train wider school staff to support school sport. </w:t>
            </w:r>
          </w:p>
          <w:p w:rsidR="00637BE5" w:rsidRPr="00A6357E" w:rsidRDefault="00637BE5" w:rsidP="001E6A7C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="Comic Sans MS" w:hAnsi="Comic Sans MS"/>
                <w:b/>
                <w:color w:val="222222"/>
                <w:szCs w:val="19"/>
              </w:rPr>
            </w:pPr>
            <w:r w:rsidRPr="00A6357E">
              <w:rPr>
                <w:rFonts w:ascii="Comic Sans MS" w:hAnsi="Comic Sans MS" w:cs="HelveticaNeue-Light"/>
              </w:rPr>
              <w:t>Developing engagement</w:t>
            </w:r>
          </w:p>
          <w:p w:rsidR="00637BE5" w:rsidRPr="00A6357E" w:rsidRDefault="00637BE5" w:rsidP="001E6A7C">
            <w:pPr>
              <w:spacing w:after="200"/>
              <w:rPr>
                <w:rFonts w:ascii="Comic Sans MS" w:hAnsi="Comic Sans MS"/>
                <w:b/>
                <w:color w:val="222222"/>
                <w:szCs w:val="19"/>
              </w:rPr>
            </w:pPr>
            <w:r w:rsidRPr="00637BE5">
              <w:rPr>
                <w:rFonts w:ascii="Comic Sans MS" w:hAnsi="Comic Sans MS"/>
                <w:b/>
                <w:color w:val="222222"/>
                <w:szCs w:val="19"/>
              </w:rPr>
              <w:t>Key Learning: What will we change?</w:t>
            </w:r>
            <w:r w:rsidRPr="00A6357E">
              <w:rPr>
                <w:rFonts w:ascii="Comic Sans MS" w:hAnsi="Comic Sans MS"/>
                <w:b/>
                <w:color w:val="222222"/>
                <w:szCs w:val="19"/>
              </w:rPr>
              <w:t xml:space="preserve"> </w:t>
            </w:r>
          </w:p>
          <w:p w:rsidR="001E6A7C" w:rsidRPr="00A6357E" w:rsidRDefault="001E6A7C" w:rsidP="001E6A7C">
            <w:pPr>
              <w:pStyle w:val="ListParagraph"/>
              <w:numPr>
                <w:ilvl w:val="0"/>
                <w:numId w:val="4"/>
              </w:numPr>
              <w:spacing w:after="200"/>
              <w:ind w:left="714" w:hanging="357"/>
              <w:rPr>
                <w:rFonts w:ascii="Comic Sans MS" w:hAnsi="Comic Sans MS"/>
                <w:b/>
                <w:color w:val="222222"/>
                <w:szCs w:val="19"/>
              </w:rPr>
            </w:pPr>
            <w:r w:rsidRPr="00A6357E">
              <w:rPr>
                <w:rFonts w:ascii="Comic Sans MS" w:hAnsi="Comic Sans MS"/>
                <w:lang w:val="en"/>
              </w:rPr>
              <w:t xml:space="preserve">To achieve </w:t>
            </w:r>
            <w:proofErr w:type="spellStart"/>
            <w:r w:rsidRPr="00A6357E">
              <w:rPr>
                <w:rFonts w:ascii="Comic Sans MS" w:hAnsi="Comic Sans MS"/>
                <w:lang w:val="en"/>
              </w:rPr>
              <w:t>Kitemark</w:t>
            </w:r>
            <w:proofErr w:type="spellEnd"/>
            <w:r w:rsidRPr="00A6357E">
              <w:rPr>
                <w:rFonts w:ascii="Comic Sans MS" w:hAnsi="Comic Sans MS"/>
                <w:lang w:val="en"/>
              </w:rPr>
              <w:t xml:space="preserve"> accreditation for the school.  </w:t>
            </w:r>
          </w:p>
          <w:p w:rsidR="00637BE5" w:rsidRPr="00637BE5" w:rsidRDefault="00637BE5" w:rsidP="00637BE5">
            <w:pPr>
              <w:spacing w:after="200" w:line="276" w:lineRule="auto"/>
              <w:rPr>
                <w:rFonts w:ascii="Comic Sans MS" w:hAnsi="Comic Sans MS"/>
                <w:b/>
                <w:color w:val="222222"/>
                <w:szCs w:val="19"/>
              </w:rPr>
            </w:pPr>
          </w:p>
        </w:tc>
      </w:tr>
      <w:tr w:rsidR="00A6357E" w:rsidRPr="00637BE5" w:rsidTr="009E489E">
        <w:tc>
          <w:tcPr>
            <w:tcW w:w="2684" w:type="dxa"/>
          </w:tcPr>
          <w:p w:rsidR="001E6A7C" w:rsidRPr="00637BE5" w:rsidRDefault="00637BE5" w:rsidP="001E6A7C">
            <w:pPr>
              <w:spacing w:after="200" w:line="276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37BE5">
              <w:rPr>
                <w:rFonts w:ascii="Comic Sans MS" w:hAnsi="Comic Sans MS"/>
                <w:b/>
                <w:color w:val="000000" w:themeColor="text1"/>
              </w:rPr>
              <w:t>Primary PE and</w:t>
            </w:r>
            <w:r w:rsidR="001E6A7C" w:rsidRPr="00A6357E">
              <w:rPr>
                <w:rFonts w:ascii="Comic Sans MS" w:hAnsi="Comic Sans MS"/>
                <w:b/>
                <w:color w:val="000000" w:themeColor="text1"/>
              </w:rPr>
              <w:t xml:space="preserve"> Sport Premium Outcome Indicator</w:t>
            </w:r>
          </w:p>
        </w:tc>
        <w:tc>
          <w:tcPr>
            <w:tcW w:w="4066" w:type="dxa"/>
          </w:tcPr>
          <w:p w:rsidR="00637BE5" w:rsidRPr="00637BE5" w:rsidRDefault="00637BE5" w:rsidP="00637BE5">
            <w:pPr>
              <w:spacing w:after="200" w:line="276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37BE5">
              <w:rPr>
                <w:rFonts w:ascii="Comic Sans MS" w:hAnsi="Comic Sans MS"/>
                <w:b/>
                <w:color w:val="000000" w:themeColor="text1"/>
              </w:rPr>
              <w:t>School Focus IMPACT on pupils</w:t>
            </w:r>
          </w:p>
        </w:tc>
        <w:tc>
          <w:tcPr>
            <w:tcW w:w="1467" w:type="dxa"/>
          </w:tcPr>
          <w:p w:rsidR="00637BE5" w:rsidRPr="00637BE5" w:rsidRDefault="00637BE5" w:rsidP="00637BE5">
            <w:pPr>
              <w:spacing w:after="200" w:line="276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37BE5">
              <w:rPr>
                <w:rFonts w:ascii="Comic Sans MS" w:hAnsi="Comic Sans MS"/>
                <w:b/>
                <w:color w:val="000000" w:themeColor="text1"/>
              </w:rPr>
              <w:t>Funding</w:t>
            </w:r>
          </w:p>
          <w:p w:rsidR="00637BE5" w:rsidRPr="00637BE5" w:rsidRDefault="00637BE5" w:rsidP="00637BE5">
            <w:pPr>
              <w:spacing w:after="200" w:line="276" w:lineRule="auto"/>
              <w:jc w:val="center"/>
              <w:rPr>
                <w:rFonts w:ascii="Comic Sans MS" w:hAnsi="Comic Sans MS"/>
                <w:i/>
                <w:color w:val="000000" w:themeColor="text1"/>
              </w:rPr>
            </w:pPr>
          </w:p>
          <w:p w:rsidR="00637BE5" w:rsidRPr="00637BE5" w:rsidRDefault="00637BE5" w:rsidP="00637BE5">
            <w:pPr>
              <w:spacing w:after="200" w:line="276" w:lineRule="auto"/>
              <w:jc w:val="center"/>
              <w:rPr>
                <w:rFonts w:ascii="Comic Sans MS" w:hAnsi="Comic Sans MS"/>
                <w:i/>
                <w:color w:val="000000" w:themeColor="text1"/>
              </w:rPr>
            </w:pPr>
          </w:p>
          <w:p w:rsidR="00637BE5" w:rsidRPr="00637BE5" w:rsidRDefault="00637BE5" w:rsidP="00637BE5">
            <w:pPr>
              <w:spacing w:after="200" w:line="276" w:lineRule="auto"/>
              <w:jc w:val="center"/>
              <w:rPr>
                <w:rFonts w:ascii="Comic Sans MS" w:hAnsi="Comic Sans MS"/>
                <w:i/>
                <w:color w:val="000000" w:themeColor="text1"/>
              </w:rPr>
            </w:pPr>
          </w:p>
          <w:p w:rsidR="00637BE5" w:rsidRPr="00637BE5" w:rsidRDefault="00637BE5" w:rsidP="00637BE5">
            <w:pPr>
              <w:spacing w:after="200" w:line="276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2957" w:type="dxa"/>
          </w:tcPr>
          <w:p w:rsidR="00637BE5" w:rsidRPr="00637BE5" w:rsidRDefault="00637BE5" w:rsidP="00637BE5">
            <w:pPr>
              <w:spacing w:after="200" w:line="276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37BE5">
              <w:rPr>
                <w:rFonts w:ascii="Comic Sans MS" w:hAnsi="Comic Sans MS"/>
                <w:b/>
                <w:color w:val="000000" w:themeColor="text1"/>
              </w:rPr>
              <w:lastRenderedPageBreak/>
              <w:t>Evidence</w:t>
            </w:r>
          </w:p>
        </w:tc>
        <w:tc>
          <w:tcPr>
            <w:tcW w:w="4277" w:type="dxa"/>
          </w:tcPr>
          <w:p w:rsidR="00637BE5" w:rsidRPr="00637BE5" w:rsidRDefault="00637BE5" w:rsidP="00637BE5">
            <w:pPr>
              <w:spacing w:after="200" w:line="276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37BE5">
              <w:rPr>
                <w:rFonts w:ascii="Comic Sans MS" w:hAnsi="Comic Sans MS"/>
                <w:b/>
                <w:color w:val="000000" w:themeColor="text1"/>
              </w:rPr>
              <w:t>Impact Following review</w:t>
            </w:r>
          </w:p>
        </w:tc>
      </w:tr>
      <w:tr w:rsidR="00A6357E" w:rsidRPr="00637BE5" w:rsidTr="009E489E">
        <w:tc>
          <w:tcPr>
            <w:tcW w:w="2684" w:type="dxa"/>
          </w:tcPr>
          <w:p w:rsidR="00637BE5" w:rsidRPr="00637BE5" w:rsidRDefault="00637BE5" w:rsidP="008B6C7E">
            <w:pPr>
              <w:spacing w:after="200"/>
              <w:jc w:val="right"/>
              <w:rPr>
                <w:rFonts w:ascii="Comic Sans MS" w:hAnsi="Comic Sans MS"/>
                <w:color w:val="000000" w:themeColor="text1"/>
              </w:rPr>
            </w:pPr>
          </w:p>
          <w:p w:rsidR="00637BE5" w:rsidRPr="00637BE5" w:rsidRDefault="00637BE5" w:rsidP="008B6C7E">
            <w:pPr>
              <w:spacing w:after="200"/>
              <w:jc w:val="right"/>
              <w:rPr>
                <w:rFonts w:ascii="Comic Sans MS" w:hAnsi="Comic Sans MS"/>
                <w:color w:val="000000" w:themeColor="text1"/>
              </w:rPr>
            </w:pPr>
          </w:p>
          <w:p w:rsidR="00637BE5" w:rsidRPr="00637BE5" w:rsidRDefault="00637BE5" w:rsidP="008B6C7E">
            <w:pPr>
              <w:spacing w:after="200"/>
              <w:rPr>
                <w:rFonts w:ascii="Comic Sans MS" w:eastAsiaTheme="minorHAnsi" w:hAnsi="Comic Sans MS" w:cstheme="minorBidi"/>
                <w:color w:val="000000" w:themeColor="text1"/>
                <w:lang w:eastAsia="en-US"/>
              </w:rPr>
            </w:pPr>
            <w:r w:rsidRPr="00637BE5">
              <w:rPr>
                <w:rFonts w:ascii="Comic Sans MS" w:eastAsiaTheme="minorHAnsi" w:hAnsi="Comic Sans MS" w:cstheme="minorBidi"/>
                <w:color w:val="000000" w:themeColor="text1"/>
                <w:lang w:eastAsia="en-US"/>
              </w:rPr>
              <w:t>1. The engagement of all pupils in regular physical activity – kick-starting healthy active lifestyles</w:t>
            </w:r>
            <w:r w:rsidR="009E489E">
              <w:rPr>
                <w:rFonts w:ascii="Comic Sans MS" w:eastAsiaTheme="minorHAnsi" w:hAnsi="Comic Sans MS" w:cstheme="minorBidi"/>
                <w:color w:val="000000" w:themeColor="text1"/>
                <w:lang w:eastAsia="en-US"/>
              </w:rPr>
              <w:t>.</w:t>
            </w:r>
          </w:p>
          <w:p w:rsidR="00637BE5" w:rsidRPr="00637BE5" w:rsidRDefault="00637BE5" w:rsidP="008B6C7E">
            <w:pPr>
              <w:spacing w:after="200"/>
              <w:rPr>
                <w:rFonts w:ascii="Comic Sans MS" w:eastAsiaTheme="minorHAnsi" w:hAnsi="Comic Sans MS" w:cstheme="minorBidi"/>
                <w:color w:val="000000" w:themeColor="text1"/>
                <w:lang w:eastAsia="en-US"/>
              </w:rPr>
            </w:pPr>
          </w:p>
          <w:p w:rsidR="00637BE5" w:rsidRPr="00637BE5" w:rsidRDefault="00637BE5" w:rsidP="008B6C7E">
            <w:pPr>
              <w:spacing w:after="200"/>
              <w:rPr>
                <w:rFonts w:ascii="Comic Sans MS" w:eastAsiaTheme="minorHAnsi" w:hAnsi="Comic Sans MS" w:cstheme="minorBidi"/>
                <w:color w:val="000000" w:themeColor="text1"/>
                <w:lang w:eastAsia="en-US"/>
              </w:rPr>
            </w:pPr>
          </w:p>
          <w:p w:rsidR="00637BE5" w:rsidRPr="00637BE5" w:rsidRDefault="00637BE5" w:rsidP="008B6C7E">
            <w:pPr>
              <w:spacing w:after="200"/>
              <w:rPr>
                <w:rFonts w:ascii="Comic Sans MS" w:eastAsiaTheme="minorHAnsi" w:hAnsi="Comic Sans MS" w:cstheme="minorBidi"/>
                <w:color w:val="000000" w:themeColor="text1"/>
                <w:lang w:eastAsia="en-US"/>
              </w:rPr>
            </w:pPr>
            <w:r w:rsidRPr="00637BE5">
              <w:rPr>
                <w:rFonts w:ascii="Comic Sans MS" w:eastAsiaTheme="minorHAnsi" w:hAnsi="Comic Sans MS" w:cstheme="minorBidi"/>
                <w:color w:val="000000" w:themeColor="text1"/>
                <w:lang w:eastAsia="en-US"/>
              </w:rPr>
              <w:t xml:space="preserve"> </w:t>
            </w:r>
          </w:p>
          <w:p w:rsidR="00637BE5" w:rsidRPr="00637BE5" w:rsidRDefault="00637BE5" w:rsidP="008B6C7E">
            <w:pPr>
              <w:spacing w:after="200"/>
              <w:rPr>
                <w:rFonts w:ascii="Comic Sans MS" w:eastAsiaTheme="minorHAnsi" w:hAnsi="Comic Sans MS" w:cstheme="minorBidi"/>
                <w:color w:val="000000" w:themeColor="text1"/>
                <w:lang w:eastAsia="en-US"/>
              </w:rPr>
            </w:pPr>
          </w:p>
          <w:p w:rsidR="001E6A7C" w:rsidRPr="00637BE5" w:rsidRDefault="001E6A7C" w:rsidP="008B6C7E">
            <w:pPr>
              <w:spacing w:after="200"/>
              <w:rPr>
                <w:rFonts w:ascii="Comic Sans MS" w:eastAsiaTheme="minorHAnsi" w:hAnsi="Comic Sans MS" w:cstheme="minorBidi"/>
                <w:color w:val="000000" w:themeColor="text1"/>
                <w:lang w:eastAsia="en-US"/>
              </w:rPr>
            </w:pPr>
          </w:p>
          <w:p w:rsidR="00637BE5" w:rsidRPr="00637BE5" w:rsidRDefault="00637BE5" w:rsidP="008B6C7E">
            <w:pPr>
              <w:spacing w:after="200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4066" w:type="dxa"/>
          </w:tcPr>
          <w:p w:rsidR="001E6A7C" w:rsidRPr="00A6357E" w:rsidRDefault="00637BE5" w:rsidP="008B6C7E">
            <w:pPr>
              <w:spacing w:after="200"/>
              <w:jc w:val="center"/>
              <w:rPr>
                <w:rFonts w:ascii="Comic Sans MS" w:hAnsi="Comic Sans MS"/>
                <w:i/>
                <w:color w:val="000000" w:themeColor="text1"/>
              </w:rPr>
            </w:pPr>
            <w:r w:rsidRPr="00637BE5">
              <w:rPr>
                <w:rFonts w:ascii="Comic Sans MS" w:hAnsi="Comic Sans MS"/>
                <w:i/>
                <w:color w:val="000000" w:themeColor="text1"/>
              </w:rPr>
              <w:t>What will you do</w:t>
            </w:r>
          </w:p>
          <w:p w:rsidR="001E6A7C" w:rsidRPr="00A6357E" w:rsidRDefault="001E6A7C" w:rsidP="008B6C7E">
            <w:pPr>
              <w:rPr>
                <w:rFonts w:ascii="Comic Sans MS" w:hAnsi="Comic Sans MS"/>
                <w:color w:val="000000" w:themeColor="text1"/>
              </w:rPr>
            </w:pPr>
          </w:p>
          <w:p w:rsidR="008B6C7E" w:rsidRDefault="008B6C7E" w:rsidP="008B6C7E">
            <w:pPr>
              <w:rPr>
                <w:rFonts w:ascii="Comic Sans MS" w:hAnsi="Comic Sans MS"/>
                <w:color w:val="000000" w:themeColor="text1"/>
              </w:rPr>
            </w:pPr>
          </w:p>
          <w:p w:rsidR="001E6A7C" w:rsidRPr="00A6357E" w:rsidRDefault="000B736A" w:rsidP="008B6C7E">
            <w:pPr>
              <w:rPr>
                <w:rFonts w:ascii="Comic Sans MS" w:hAnsi="Comic Sans MS"/>
                <w:color w:val="000000" w:themeColor="text1"/>
              </w:rPr>
            </w:pPr>
            <w:r w:rsidRPr="00A6357E">
              <w:rPr>
                <w:rFonts w:ascii="Comic Sans MS" w:hAnsi="Comic Sans MS"/>
                <w:color w:val="000000" w:themeColor="text1"/>
              </w:rPr>
              <w:t>LSSP Gold Membership</w:t>
            </w:r>
          </w:p>
          <w:p w:rsidR="001E6A7C" w:rsidRPr="00A6357E" w:rsidRDefault="00C61165" w:rsidP="008B6C7E">
            <w:pPr>
              <w:rPr>
                <w:rFonts w:ascii="Comic Sans MS" w:hAnsi="Comic Sans MS"/>
                <w:color w:val="000000" w:themeColor="text1"/>
              </w:rPr>
            </w:pPr>
            <w:r w:rsidRPr="00A6357E">
              <w:rPr>
                <w:rFonts w:ascii="Comic Sans MS" w:hAnsi="Comic Sans MS" w:cs="Arial"/>
                <w:color w:val="000000" w:themeColor="text1"/>
                <w:shd w:val="clear" w:color="auto" w:fill="FFFFFF"/>
              </w:rPr>
              <w:t>To employ high-quality specialist coaches to enhance the provision for our pupils; more opportunities for after-school sport and training for staff to ensure that quality physical education can be sustained in the future.</w:t>
            </w:r>
          </w:p>
          <w:p w:rsidR="00637BE5" w:rsidRPr="00A6357E" w:rsidRDefault="00637BE5" w:rsidP="008B6C7E">
            <w:pPr>
              <w:rPr>
                <w:rFonts w:ascii="Comic Sans MS" w:hAnsi="Comic Sans MS"/>
                <w:color w:val="000000" w:themeColor="text1"/>
              </w:rPr>
            </w:pPr>
          </w:p>
          <w:p w:rsidR="009736BB" w:rsidRPr="00A6357E" w:rsidRDefault="009736BB" w:rsidP="008B6C7E">
            <w:pPr>
              <w:numPr>
                <w:ilvl w:val="0"/>
                <w:numId w:val="6"/>
              </w:numPr>
              <w:ind w:left="0"/>
              <w:textAlignment w:val="top"/>
              <w:rPr>
                <w:rFonts w:ascii="Comic Sans MS" w:hAnsi="Comic Sans MS"/>
                <w:color w:val="000000" w:themeColor="text1"/>
              </w:rPr>
            </w:pPr>
            <w:r w:rsidRPr="009736BB"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 xml:space="preserve">Additional </w:t>
            </w:r>
            <w:r w:rsidR="00A6357E"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 xml:space="preserve">swimming </w:t>
            </w:r>
            <w:r w:rsidRPr="009736BB"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 xml:space="preserve">lessons for pupils in Year </w:t>
            </w:r>
            <w:r w:rsidR="00A6357E"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>6</w:t>
            </w:r>
            <w:r w:rsidRPr="009736BB"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 xml:space="preserve"> who need extra support</w:t>
            </w:r>
            <w:r w:rsidR="009E489E"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>.</w:t>
            </w:r>
          </w:p>
          <w:p w:rsidR="00A6357E" w:rsidRDefault="00A6357E" w:rsidP="008B6C7E">
            <w:pPr>
              <w:textAlignment w:val="top"/>
              <w:rPr>
                <w:rFonts w:ascii="Comic Sans MS" w:hAnsi="Comic Sans MS"/>
              </w:rPr>
            </w:pPr>
          </w:p>
          <w:p w:rsidR="009736BB" w:rsidRPr="00A6357E" w:rsidRDefault="00A6357E" w:rsidP="008B6C7E">
            <w:pPr>
              <w:textAlignment w:val="top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Investment in playtime leaders</w:t>
            </w:r>
            <w:r w:rsidR="009E489E">
              <w:rPr>
                <w:rFonts w:ascii="Comic Sans MS" w:hAnsi="Comic Sans MS"/>
              </w:rPr>
              <w:t>.</w:t>
            </w:r>
          </w:p>
        </w:tc>
        <w:tc>
          <w:tcPr>
            <w:tcW w:w="1467" w:type="dxa"/>
          </w:tcPr>
          <w:p w:rsidR="00637BE5" w:rsidRPr="00A6357E" w:rsidRDefault="00637BE5" w:rsidP="008B6C7E">
            <w:pPr>
              <w:spacing w:after="200"/>
              <w:jc w:val="center"/>
              <w:rPr>
                <w:rFonts w:ascii="Comic Sans MS" w:hAnsi="Comic Sans MS"/>
                <w:i/>
                <w:color w:val="000000" w:themeColor="text1"/>
              </w:rPr>
            </w:pPr>
            <w:r w:rsidRPr="00637BE5">
              <w:rPr>
                <w:rFonts w:ascii="Comic Sans MS" w:hAnsi="Comic Sans MS"/>
                <w:i/>
                <w:color w:val="000000" w:themeColor="text1"/>
              </w:rPr>
              <w:t>£</w:t>
            </w:r>
          </w:p>
          <w:p w:rsidR="00C61165" w:rsidRPr="00A6357E" w:rsidRDefault="00C61165" w:rsidP="008B6C7E">
            <w:pPr>
              <w:spacing w:after="200"/>
              <w:jc w:val="center"/>
              <w:rPr>
                <w:rFonts w:ascii="Comic Sans MS" w:hAnsi="Comic Sans MS"/>
                <w:i/>
                <w:color w:val="000000" w:themeColor="text1"/>
              </w:rPr>
            </w:pPr>
          </w:p>
          <w:p w:rsidR="00C61165" w:rsidRPr="00A6357E" w:rsidRDefault="00621FC1" w:rsidP="008B6C7E">
            <w:pPr>
              <w:spacing w:after="200"/>
              <w:jc w:val="center"/>
              <w:rPr>
                <w:rFonts w:ascii="Comic Sans MS" w:hAnsi="Comic Sans MS"/>
                <w:i/>
                <w:color w:val="000000" w:themeColor="text1"/>
              </w:rPr>
            </w:pPr>
            <w:r>
              <w:rPr>
                <w:rFonts w:ascii="Comic Sans MS" w:hAnsi="Comic Sans MS"/>
                <w:i/>
                <w:color w:val="000000" w:themeColor="text1"/>
              </w:rPr>
              <w:t>8000</w:t>
            </w:r>
          </w:p>
          <w:p w:rsidR="00621FC1" w:rsidRDefault="00621FC1" w:rsidP="008B6C7E">
            <w:pPr>
              <w:spacing w:after="200"/>
              <w:jc w:val="center"/>
              <w:rPr>
                <w:rFonts w:ascii="Comic Sans MS" w:hAnsi="Comic Sans MS"/>
                <w:i/>
                <w:color w:val="000000" w:themeColor="text1"/>
              </w:rPr>
            </w:pPr>
          </w:p>
          <w:p w:rsidR="00621FC1" w:rsidRPr="00621FC1" w:rsidRDefault="00621FC1" w:rsidP="00621FC1">
            <w:pPr>
              <w:rPr>
                <w:rFonts w:ascii="Comic Sans MS" w:hAnsi="Comic Sans MS"/>
              </w:rPr>
            </w:pPr>
          </w:p>
          <w:p w:rsidR="00621FC1" w:rsidRPr="00621FC1" w:rsidRDefault="00621FC1" w:rsidP="00621FC1">
            <w:pPr>
              <w:rPr>
                <w:rFonts w:ascii="Comic Sans MS" w:hAnsi="Comic Sans MS"/>
              </w:rPr>
            </w:pPr>
          </w:p>
          <w:p w:rsidR="00621FC1" w:rsidRPr="00621FC1" w:rsidRDefault="00621FC1" w:rsidP="00621FC1">
            <w:pPr>
              <w:rPr>
                <w:rFonts w:ascii="Comic Sans MS" w:hAnsi="Comic Sans MS"/>
              </w:rPr>
            </w:pPr>
          </w:p>
          <w:p w:rsidR="00621FC1" w:rsidRPr="00621FC1" w:rsidRDefault="00621FC1" w:rsidP="00621FC1">
            <w:pPr>
              <w:rPr>
                <w:rFonts w:ascii="Comic Sans MS" w:hAnsi="Comic Sans MS"/>
              </w:rPr>
            </w:pPr>
          </w:p>
          <w:p w:rsidR="00621FC1" w:rsidRPr="00621FC1" w:rsidRDefault="00621FC1" w:rsidP="00621FC1">
            <w:pPr>
              <w:rPr>
                <w:rFonts w:ascii="Comic Sans MS" w:hAnsi="Comic Sans MS"/>
              </w:rPr>
            </w:pPr>
          </w:p>
          <w:p w:rsidR="00621FC1" w:rsidRDefault="00621FC1" w:rsidP="00621FC1">
            <w:pPr>
              <w:rPr>
                <w:rFonts w:ascii="Comic Sans MS" w:hAnsi="Comic Sans MS"/>
              </w:rPr>
            </w:pPr>
          </w:p>
          <w:p w:rsidR="00C61165" w:rsidRDefault="00253825" w:rsidP="00621F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£200</w:t>
            </w:r>
          </w:p>
          <w:p w:rsidR="00621FC1" w:rsidRDefault="00621FC1" w:rsidP="00621FC1">
            <w:pPr>
              <w:jc w:val="center"/>
              <w:rPr>
                <w:rFonts w:ascii="Comic Sans MS" w:hAnsi="Comic Sans MS"/>
              </w:rPr>
            </w:pPr>
          </w:p>
          <w:p w:rsidR="00621FC1" w:rsidRDefault="00621FC1" w:rsidP="00621FC1">
            <w:pPr>
              <w:jc w:val="center"/>
              <w:rPr>
                <w:rFonts w:ascii="Comic Sans MS" w:hAnsi="Comic Sans MS"/>
              </w:rPr>
            </w:pPr>
          </w:p>
          <w:p w:rsidR="00621FC1" w:rsidRDefault="00621FC1" w:rsidP="00621FC1">
            <w:pPr>
              <w:jc w:val="center"/>
              <w:rPr>
                <w:rFonts w:ascii="Comic Sans MS" w:hAnsi="Comic Sans MS"/>
              </w:rPr>
            </w:pPr>
          </w:p>
          <w:p w:rsidR="00253825" w:rsidRDefault="00253825" w:rsidP="00621F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£300</w:t>
            </w:r>
          </w:p>
          <w:p w:rsidR="00253825" w:rsidRPr="00621FC1" w:rsidRDefault="00253825" w:rsidP="00621FC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7" w:type="dxa"/>
          </w:tcPr>
          <w:p w:rsidR="00637BE5" w:rsidRPr="00A6357E" w:rsidRDefault="00637BE5" w:rsidP="008B6C7E">
            <w:pPr>
              <w:spacing w:after="200"/>
              <w:jc w:val="center"/>
              <w:rPr>
                <w:rFonts w:ascii="Comic Sans MS" w:hAnsi="Comic Sans MS"/>
                <w:i/>
                <w:color w:val="000000" w:themeColor="text1"/>
              </w:rPr>
            </w:pPr>
            <w:r w:rsidRPr="00637BE5">
              <w:rPr>
                <w:rFonts w:ascii="Comic Sans MS" w:hAnsi="Comic Sans MS"/>
                <w:i/>
                <w:color w:val="000000" w:themeColor="text1"/>
              </w:rPr>
              <w:t>Evidence of Impact</w:t>
            </w:r>
          </w:p>
          <w:p w:rsidR="00A6357E" w:rsidRDefault="00A6357E" w:rsidP="008B6C7E">
            <w:pPr>
              <w:spacing w:after="200"/>
              <w:jc w:val="center"/>
              <w:rPr>
                <w:rFonts w:ascii="Comic Sans MS" w:hAnsi="Comic Sans MS"/>
                <w:color w:val="000000" w:themeColor="text1"/>
                <w:shd w:val="clear" w:color="auto" w:fill="FFFFFF"/>
              </w:rPr>
            </w:pPr>
          </w:p>
          <w:p w:rsidR="00A6357E" w:rsidRDefault="00A6357E" w:rsidP="008B6C7E">
            <w:pPr>
              <w:spacing w:after="200"/>
              <w:rPr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A6357E">
              <w:rPr>
                <w:rFonts w:ascii="Comic Sans MS" w:hAnsi="Comic Sans MS"/>
                <w:color w:val="000000" w:themeColor="text1"/>
              </w:rPr>
              <w:t>P.E Co-ordinator monitor of planning/ lesson observations and through assessment data from teaching staff. Feedback from coaches.</w:t>
            </w:r>
          </w:p>
          <w:p w:rsidR="00A6357E" w:rsidRDefault="009736BB" w:rsidP="008B6C7E">
            <w:pPr>
              <w:spacing w:after="200"/>
              <w:rPr>
                <w:rFonts w:ascii="Comic Sans MS" w:hAnsi="Comic Sans MS"/>
                <w:color w:val="000000" w:themeColor="text1"/>
              </w:rPr>
            </w:pPr>
            <w:r w:rsidRPr="00A6357E">
              <w:rPr>
                <w:rFonts w:ascii="Comic Sans MS" w:hAnsi="Comic Sans MS"/>
                <w:color w:val="000000" w:themeColor="text1"/>
                <w:shd w:val="clear" w:color="auto" w:fill="FFFFFF"/>
              </w:rPr>
              <w:t>All children able to achieve 25m swim by end of Year 6.</w:t>
            </w:r>
            <w:r w:rsidR="00D76F73" w:rsidRPr="00A6357E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9E489E" w:rsidRDefault="009E489E" w:rsidP="008B6C7E">
            <w:pPr>
              <w:spacing w:after="200"/>
              <w:jc w:val="center"/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</w:pPr>
          </w:p>
          <w:p w:rsidR="009736BB" w:rsidRPr="00637BE5" w:rsidRDefault="009E489E" w:rsidP="008B6C7E">
            <w:pPr>
              <w:spacing w:after="200"/>
              <w:rPr>
                <w:rFonts w:ascii="Comic Sans MS" w:hAnsi="Comic Sans MS"/>
                <w:i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>I</w:t>
            </w:r>
            <w:r w:rsidRPr="009736BB"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 xml:space="preserve">ncreased </w:t>
            </w:r>
            <w:r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>p</w:t>
            </w:r>
            <w:r w:rsidRPr="009736BB"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>articipation and activity at playtime</w:t>
            </w:r>
            <w:r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>.</w:t>
            </w:r>
          </w:p>
        </w:tc>
        <w:tc>
          <w:tcPr>
            <w:tcW w:w="4277" w:type="dxa"/>
          </w:tcPr>
          <w:p w:rsidR="00A6357E" w:rsidRDefault="00A6357E" w:rsidP="008B6C7E">
            <w:pPr>
              <w:ind w:left="720"/>
              <w:textAlignment w:val="top"/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</w:pPr>
            <w:r>
              <w:rPr>
                <w:rFonts w:ascii="Comic Sans MS" w:hAnsi="Comic Sans MS"/>
                <w:i/>
                <w:color w:val="000000" w:themeColor="text1"/>
              </w:rPr>
              <w:t>A</w:t>
            </w:r>
            <w:r w:rsidR="00637BE5" w:rsidRPr="00637BE5">
              <w:rPr>
                <w:rFonts w:ascii="Comic Sans MS" w:hAnsi="Comic Sans MS"/>
                <w:i/>
                <w:color w:val="000000" w:themeColor="text1"/>
              </w:rPr>
              <w:t>ctual Impact</w:t>
            </w:r>
            <w:r w:rsidR="009736BB" w:rsidRPr="00A6357E"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 xml:space="preserve"> </w:t>
            </w:r>
          </w:p>
          <w:p w:rsidR="00A6357E" w:rsidRDefault="00A6357E" w:rsidP="008B6C7E">
            <w:pPr>
              <w:ind w:left="720"/>
              <w:textAlignment w:val="top"/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</w:pPr>
          </w:p>
          <w:p w:rsidR="00A6357E" w:rsidRDefault="00A6357E" w:rsidP="008B6C7E">
            <w:pPr>
              <w:ind w:left="720"/>
              <w:textAlignment w:val="top"/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</w:pPr>
          </w:p>
          <w:p w:rsidR="009736BB" w:rsidRPr="00A6357E" w:rsidRDefault="009736BB" w:rsidP="008B6C7E">
            <w:pPr>
              <w:jc w:val="both"/>
              <w:textAlignment w:val="top"/>
              <w:rPr>
                <w:rFonts w:ascii="Comic Sans MS" w:hAnsi="Comic Sans MS"/>
                <w:color w:val="000000" w:themeColor="text1"/>
              </w:rPr>
            </w:pPr>
            <w:r w:rsidRPr="00A6357E"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>Excellent range in what we offer to the children across school as part of their PE curriculum</w:t>
            </w:r>
          </w:p>
          <w:p w:rsidR="009736BB" w:rsidRPr="009736BB" w:rsidRDefault="009736BB" w:rsidP="008B6C7E">
            <w:pPr>
              <w:jc w:val="both"/>
              <w:textAlignment w:val="top"/>
              <w:rPr>
                <w:rFonts w:ascii="Comic Sans MS" w:hAnsi="Comic Sans MS"/>
                <w:color w:val="000000" w:themeColor="text1"/>
              </w:rPr>
            </w:pPr>
            <w:r w:rsidRPr="009736BB"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>Improved teaching and learning</w:t>
            </w:r>
          </w:p>
          <w:p w:rsidR="009736BB" w:rsidRPr="009736BB" w:rsidRDefault="009736BB" w:rsidP="008B6C7E">
            <w:pPr>
              <w:textAlignment w:val="top"/>
              <w:rPr>
                <w:rFonts w:ascii="Comic Sans MS" w:hAnsi="Comic Sans MS"/>
                <w:color w:val="000000" w:themeColor="text1"/>
              </w:rPr>
            </w:pPr>
            <w:r w:rsidRPr="009736BB"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>Wider</w:t>
            </w:r>
            <w:r w:rsidR="00A6357E"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 xml:space="preserve"> </w:t>
            </w:r>
            <w:r w:rsidRPr="009736BB"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>opportunities for participation across all age ranges</w:t>
            </w:r>
          </w:p>
          <w:p w:rsidR="00637BE5" w:rsidRPr="00A6357E" w:rsidRDefault="00637BE5" w:rsidP="008B6C7E">
            <w:pPr>
              <w:spacing w:after="200"/>
              <w:jc w:val="center"/>
              <w:rPr>
                <w:rFonts w:ascii="Comic Sans MS" w:hAnsi="Comic Sans MS"/>
                <w:i/>
                <w:color w:val="000000" w:themeColor="text1"/>
              </w:rPr>
            </w:pPr>
          </w:p>
          <w:p w:rsidR="009736BB" w:rsidRDefault="009736BB" w:rsidP="008B6C7E">
            <w:pPr>
              <w:textAlignment w:val="top"/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</w:pPr>
            <w:r w:rsidRPr="009736BB"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>A higher percentage of our pupils confidently exceeding the target outlined in the new national curriculum</w:t>
            </w:r>
          </w:p>
          <w:p w:rsidR="009E489E" w:rsidRDefault="009E489E" w:rsidP="008B6C7E">
            <w:pPr>
              <w:textAlignment w:val="top"/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</w:pPr>
          </w:p>
          <w:p w:rsidR="009736BB" w:rsidRPr="009736BB" w:rsidRDefault="009736BB" w:rsidP="008B6C7E">
            <w:pPr>
              <w:textAlignment w:val="top"/>
              <w:rPr>
                <w:rFonts w:ascii="Comic Sans MS" w:hAnsi="Comic Sans MS"/>
                <w:color w:val="000000" w:themeColor="text1"/>
              </w:rPr>
            </w:pPr>
            <w:r w:rsidRPr="009736BB"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>Research shows that an increase in activity will have a positive impact on concentration in the classroom</w:t>
            </w:r>
          </w:p>
          <w:p w:rsidR="009736BB" w:rsidRPr="00A6357E" w:rsidRDefault="009736BB" w:rsidP="008B6C7E">
            <w:pPr>
              <w:spacing w:after="200"/>
              <w:jc w:val="center"/>
              <w:rPr>
                <w:rFonts w:ascii="Comic Sans MS" w:hAnsi="Comic Sans MS"/>
                <w:i/>
                <w:color w:val="000000" w:themeColor="text1"/>
              </w:rPr>
            </w:pPr>
          </w:p>
          <w:p w:rsidR="009736BB" w:rsidRPr="00637BE5" w:rsidRDefault="009736BB" w:rsidP="008B6C7E">
            <w:pPr>
              <w:spacing w:after="200"/>
              <w:jc w:val="center"/>
              <w:rPr>
                <w:rFonts w:ascii="Comic Sans MS" w:hAnsi="Comic Sans MS"/>
                <w:i/>
                <w:color w:val="000000" w:themeColor="text1"/>
              </w:rPr>
            </w:pPr>
          </w:p>
        </w:tc>
      </w:tr>
      <w:tr w:rsidR="00A6357E" w:rsidRPr="00A6357E" w:rsidTr="009E489E">
        <w:tc>
          <w:tcPr>
            <w:tcW w:w="2684" w:type="dxa"/>
          </w:tcPr>
          <w:p w:rsidR="001E6A7C" w:rsidRPr="00637BE5" w:rsidRDefault="001E6A7C" w:rsidP="009E489E">
            <w:pPr>
              <w:spacing w:after="200"/>
              <w:rPr>
                <w:rFonts w:ascii="Comic Sans MS" w:eastAsiaTheme="minorHAnsi" w:hAnsi="Comic Sans MS" w:cstheme="minorBidi"/>
                <w:color w:val="000000" w:themeColor="text1"/>
                <w:lang w:eastAsia="en-US"/>
              </w:rPr>
            </w:pPr>
            <w:r w:rsidRPr="00637BE5">
              <w:rPr>
                <w:rFonts w:ascii="Comic Sans MS" w:eastAsiaTheme="minorHAnsi" w:hAnsi="Comic Sans MS" w:cstheme="minorBidi"/>
                <w:color w:val="000000" w:themeColor="text1"/>
                <w:lang w:eastAsia="en-US"/>
              </w:rPr>
              <w:lastRenderedPageBreak/>
              <w:t xml:space="preserve">2. The profile of PE and sport being raised across the school as a tool for whole school improvement </w:t>
            </w:r>
          </w:p>
          <w:p w:rsidR="001E6A7C" w:rsidRPr="00A6357E" w:rsidRDefault="001E6A7C" w:rsidP="009E489E">
            <w:pPr>
              <w:spacing w:after="200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4066" w:type="dxa"/>
          </w:tcPr>
          <w:p w:rsidR="009E489E" w:rsidRDefault="00C61165" w:rsidP="009E489E">
            <w:pPr>
              <w:spacing w:after="200"/>
              <w:rPr>
                <w:rFonts w:ascii="Comic Sans MS" w:hAnsi="Comic Sans MS"/>
                <w:color w:val="000000" w:themeColor="text1"/>
              </w:rPr>
            </w:pPr>
            <w:r w:rsidRPr="00A6357E">
              <w:rPr>
                <w:rFonts w:ascii="Comic Sans MS" w:hAnsi="Comic Sans MS"/>
                <w:color w:val="000000" w:themeColor="text1"/>
              </w:rPr>
              <w:t xml:space="preserve">To review and increase, where required, the amount of physical activity undertaken during the school day and link this to the school’s </w:t>
            </w:r>
            <w:r w:rsidR="009E489E">
              <w:rPr>
                <w:rFonts w:ascii="Comic Sans MS" w:hAnsi="Comic Sans MS"/>
                <w:color w:val="000000" w:themeColor="text1"/>
              </w:rPr>
              <w:t>healthy school agenda and PSHCE.</w:t>
            </w:r>
          </w:p>
          <w:p w:rsidR="001E6A7C" w:rsidRPr="00A6357E" w:rsidRDefault="00C61165" w:rsidP="009E489E">
            <w:pPr>
              <w:spacing w:after="200"/>
              <w:rPr>
                <w:rFonts w:ascii="Comic Sans MS" w:hAnsi="Comic Sans MS"/>
                <w:color w:val="000000" w:themeColor="text1"/>
              </w:rPr>
            </w:pPr>
            <w:r w:rsidRPr="00A6357E">
              <w:rPr>
                <w:rFonts w:ascii="Comic Sans MS" w:hAnsi="Comic Sans MS"/>
                <w:color w:val="000000" w:themeColor="text1"/>
              </w:rPr>
              <w:t>Intra</w:t>
            </w:r>
            <w:r w:rsidR="009E489E">
              <w:rPr>
                <w:rFonts w:ascii="Comic Sans MS" w:hAnsi="Comic Sans MS"/>
                <w:color w:val="000000" w:themeColor="text1"/>
              </w:rPr>
              <w:t xml:space="preserve"> House Sports Values Tournament</w:t>
            </w:r>
            <w:r w:rsidRPr="00A6357E">
              <w:rPr>
                <w:rFonts w:ascii="Comic Sans MS" w:hAnsi="Comic Sans MS"/>
                <w:color w:val="000000" w:themeColor="text1"/>
              </w:rPr>
              <w:t>.</w:t>
            </w:r>
          </w:p>
          <w:p w:rsidR="00D76F73" w:rsidRPr="00A6357E" w:rsidRDefault="009736BB" w:rsidP="009E489E">
            <w:pPr>
              <w:numPr>
                <w:ilvl w:val="0"/>
                <w:numId w:val="16"/>
              </w:numPr>
              <w:ind w:left="0"/>
              <w:textAlignment w:val="top"/>
              <w:rPr>
                <w:rFonts w:ascii="Comic Sans MS" w:hAnsi="Comic Sans MS"/>
                <w:color w:val="000000" w:themeColor="text1"/>
              </w:rPr>
            </w:pPr>
            <w:r w:rsidRPr="00A6357E">
              <w:rPr>
                <w:rFonts w:ascii="Comic Sans MS" w:hAnsi="Comic Sans MS"/>
                <w:color w:val="000000" w:themeColor="text1"/>
                <w:shd w:val="clear" w:color="auto" w:fill="FFFFFF"/>
              </w:rPr>
              <w:t>Whole school competitive event</w:t>
            </w:r>
            <w:r w:rsidR="009E489E">
              <w:rPr>
                <w:rFonts w:ascii="Comic Sans MS" w:hAnsi="Comic Sans MS"/>
                <w:color w:val="000000" w:themeColor="text1"/>
                <w:shd w:val="clear" w:color="auto" w:fill="FFFFFF"/>
              </w:rPr>
              <w:t>, p</w:t>
            </w:r>
            <w:r w:rsidRPr="00A6357E">
              <w:rPr>
                <w:rFonts w:ascii="Comic Sans MS" w:hAnsi="Comic Sans MS"/>
                <w:color w:val="000000" w:themeColor="text1"/>
                <w:shd w:val="clear" w:color="auto" w:fill="FFFFFF"/>
              </w:rPr>
              <w:t>romoting active and healthy lifestyles with the whole school community.</w:t>
            </w:r>
            <w:r w:rsidR="00D76F73" w:rsidRPr="00A6357E"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 xml:space="preserve"> </w:t>
            </w:r>
          </w:p>
          <w:p w:rsidR="00C61165" w:rsidRPr="00A6357E" w:rsidRDefault="00C61165" w:rsidP="009E489E">
            <w:pPr>
              <w:spacing w:after="200"/>
              <w:jc w:val="center"/>
              <w:rPr>
                <w:rFonts w:ascii="Comic Sans MS" w:hAnsi="Comic Sans MS"/>
                <w:i/>
                <w:color w:val="000000" w:themeColor="text1"/>
              </w:rPr>
            </w:pPr>
          </w:p>
        </w:tc>
        <w:tc>
          <w:tcPr>
            <w:tcW w:w="1467" w:type="dxa"/>
          </w:tcPr>
          <w:p w:rsidR="001E6A7C" w:rsidRPr="00A6357E" w:rsidRDefault="00253825" w:rsidP="009E489E">
            <w:pPr>
              <w:spacing w:after="200"/>
              <w:jc w:val="center"/>
              <w:rPr>
                <w:rFonts w:ascii="Comic Sans MS" w:hAnsi="Comic Sans MS"/>
                <w:i/>
                <w:color w:val="000000" w:themeColor="text1"/>
              </w:rPr>
            </w:pPr>
            <w:r>
              <w:rPr>
                <w:rFonts w:ascii="Comic Sans MS" w:hAnsi="Comic Sans MS"/>
                <w:i/>
                <w:color w:val="000000" w:themeColor="text1"/>
              </w:rPr>
              <w:t>£500</w:t>
            </w:r>
          </w:p>
        </w:tc>
        <w:tc>
          <w:tcPr>
            <w:tcW w:w="2957" w:type="dxa"/>
          </w:tcPr>
          <w:p w:rsidR="001E6A7C" w:rsidRDefault="00D76F73" w:rsidP="009E489E">
            <w:pPr>
              <w:numPr>
                <w:ilvl w:val="0"/>
                <w:numId w:val="15"/>
              </w:numPr>
              <w:ind w:left="0"/>
              <w:textAlignment w:val="top"/>
              <w:rPr>
                <w:rFonts w:ascii="Comic Sans MS" w:hAnsi="Comic Sans MS"/>
                <w:color w:val="000000" w:themeColor="text1"/>
              </w:rPr>
            </w:pPr>
            <w:r w:rsidRPr="00D76F73"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>Increased attainment in other subjects</w:t>
            </w:r>
            <w:r w:rsidR="00680C9A"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>.</w:t>
            </w:r>
            <w:r w:rsidR="00680C9A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680C9A" w:rsidRDefault="00680C9A" w:rsidP="009E489E">
            <w:pPr>
              <w:numPr>
                <w:ilvl w:val="0"/>
                <w:numId w:val="15"/>
              </w:numPr>
              <w:ind w:left="0"/>
              <w:textAlignment w:val="top"/>
              <w:rPr>
                <w:rFonts w:ascii="Comic Sans MS" w:hAnsi="Comic Sans MS"/>
                <w:color w:val="000000" w:themeColor="text1"/>
              </w:rPr>
            </w:pPr>
          </w:p>
          <w:p w:rsidR="009E489E" w:rsidRDefault="009E489E" w:rsidP="009E489E">
            <w:pPr>
              <w:textAlignment w:val="top"/>
              <w:rPr>
                <w:rFonts w:ascii="Comic Sans MS" w:hAnsi="Comic Sans MS"/>
              </w:rPr>
            </w:pPr>
            <w:r w:rsidRPr="00680C9A">
              <w:rPr>
                <w:rFonts w:ascii="Comic Sans MS" w:hAnsi="Comic Sans MS"/>
              </w:rPr>
              <w:t>Support to address whole school issues e.g. reducing incidents at break-times &amp; lunchtimes through playground activities</w:t>
            </w:r>
          </w:p>
          <w:p w:rsidR="00680C9A" w:rsidRDefault="00680C9A" w:rsidP="009E489E">
            <w:pPr>
              <w:textAlignment w:val="top"/>
              <w:rPr>
                <w:rFonts w:ascii="Comic Sans MS" w:hAnsi="Comic Sans MS"/>
              </w:rPr>
            </w:pPr>
          </w:p>
          <w:p w:rsidR="00680C9A" w:rsidRPr="00680C9A" w:rsidRDefault="00680C9A" w:rsidP="009E489E">
            <w:pPr>
              <w:textAlignment w:val="top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 xml:space="preserve">Development of Core Values/Growth </w:t>
            </w:r>
            <w:proofErr w:type="spellStart"/>
            <w:r>
              <w:rPr>
                <w:rFonts w:ascii="Comic Sans MS" w:hAnsi="Comic Sans MS"/>
              </w:rPr>
              <w:t>mindset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  <w:tc>
          <w:tcPr>
            <w:tcW w:w="4277" w:type="dxa"/>
          </w:tcPr>
          <w:p w:rsidR="00D76F73" w:rsidRPr="00D76F73" w:rsidRDefault="00D76F73" w:rsidP="009E489E">
            <w:pPr>
              <w:numPr>
                <w:ilvl w:val="0"/>
                <w:numId w:val="17"/>
              </w:numPr>
              <w:ind w:left="0"/>
              <w:textAlignment w:val="top"/>
              <w:rPr>
                <w:rFonts w:ascii="Comic Sans MS" w:hAnsi="Comic Sans MS"/>
                <w:color w:val="000000" w:themeColor="text1"/>
              </w:rPr>
            </w:pPr>
            <w:r w:rsidRPr="00D76F73"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 xml:space="preserve">Pupil participation in sporting activity remains high as a result of our membership to </w:t>
            </w:r>
            <w:r w:rsidR="00680C9A"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>LSSP</w:t>
            </w:r>
            <w:r w:rsidRPr="00D76F73"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 xml:space="preserve"> – data has been collected to reflect this.</w:t>
            </w:r>
          </w:p>
          <w:p w:rsidR="00680C9A" w:rsidRDefault="00D76F73" w:rsidP="00680C9A">
            <w:pPr>
              <w:spacing w:after="200"/>
              <w:rPr>
                <w:rFonts w:ascii="Comic Sans MS" w:hAnsi="Comic Sans MS"/>
                <w:color w:val="000000" w:themeColor="text1"/>
              </w:rPr>
            </w:pPr>
            <w:r w:rsidRPr="00A6357E">
              <w:rPr>
                <w:rFonts w:ascii="Comic Sans MS" w:hAnsi="Comic Sans MS"/>
                <w:color w:val="000000" w:themeColor="text1"/>
              </w:rPr>
              <w:t xml:space="preserve">Enjoyment of children measured through pupil feedback. </w:t>
            </w:r>
          </w:p>
          <w:p w:rsidR="00680C9A" w:rsidRDefault="00D76F73" w:rsidP="00680C9A">
            <w:pPr>
              <w:spacing w:after="200"/>
              <w:rPr>
                <w:rFonts w:ascii="Comic Sans MS" w:hAnsi="Comic Sans MS"/>
                <w:color w:val="000000" w:themeColor="text1"/>
              </w:rPr>
            </w:pPr>
            <w:r w:rsidRPr="00A6357E">
              <w:rPr>
                <w:rFonts w:ascii="Comic Sans MS" w:hAnsi="Comic Sans MS"/>
                <w:color w:val="000000" w:themeColor="text1"/>
              </w:rPr>
              <w:t>Children will have positive attitudes towards healthy life</w:t>
            </w:r>
            <w:r w:rsidR="00680C9A">
              <w:rPr>
                <w:rFonts w:ascii="Comic Sans MS" w:hAnsi="Comic Sans MS"/>
                <w:color w:val="000000" w:themeColor="text1"/>
              </w:rPr>
              <w:t>.</w:t>
            </w:r>
          </w:p>
          <w:p w:rsidR="003133F8" w:rsidRDefault="00680C9A" w:rsidP="00680C9A">
            <w:pPr>
              <w:spacing w:after="200"/>
              <w:rPr>
                <w:rFonts w:ascii="Comic Sans MS" w:hAnsi="Comic Sans MS"/>
                <w:color w:val="000000" w:themeColor="text1"/>
              </w:rPr>
            </w:pPr>
            <w:r w:rsidRPr="00680C9A">
              <w:rPr>
                <w:rFonts w:ascii="Comic Sans MS" w:hAnsi="Comic Sans MS"/>
                <w:color w:val="000000" w:themeColor="text1"/>
              </w:rPr>
              <w:t xml:space="preserve">Children have been instilled with a set of values </w:t>
            </w:r>
            <w:r w:rsidRPr="00680C9A">
              <w:rPr>
                <w:rFonts w:ascii="Comic Sans MS" w:hAnsi="Comic Sans MS"/>
              </w:rPr>
              <w:t xml:space="preserve">that ensure a high quality experience for everyone involved in </w:t>
            </w:r>
            <w:r>
              <w:rPr>
                <w:rFonts w:ascii="Comic Sans MS" w:hAnsi="Comic Sans MS"/>
              </w:rPr>
              <w:t xml:space="preserve">school </w:t>
            </w:r>
            <w:r w:rsidRPr="00680C9A">
              <w:rPr>
                <w:rFonts w:ascii="Comic Sans MS" w:hAnsi="Comic Sans MS"/>
              </w:rPr>
              <w:t>sport</w:t>
            </w:r>
            <w:r>
              <w:rPr>
                <w:rFonts w:ascii="Comic Sans MS" w:hAnsi="Comic Sans MS"/>
              </w:rPr>
              <w:t xml:space="preserve">. These are </w:t>
            </w:r>
            <w:r w:rsidRPr="00680C9A">
              <w:rPr>
                <w:rFonts w:ascii="Comic Sans MS" w:hAnsi="Comic Sans MS"/>
              </w:rPr>
              <w:t>values that will impact on the wider life of every young person. Our students apply and play within the rules of the game.</w:t>
            </w:r>
            <w:r w:rsidRPr="00A6357E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8B6C7E" w:rsidRDefault="003133F8" w:rsidP="003133F8">
            <w:pPr>
              <w:spacing w:after="20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I</w:t>
            </w:r>
            <w:r w:rsidR="00D76F73" w:rsidRPr="00A6357E">
              <w:rPr>
                <w:rFonts w:ascii="Comic Sans MS" w:hAnsi="Comic Sans MS"/>
                <w:color w:val="000000" w:themeColor="text1"/>
              </w:rPr>
              <w:t xml:space="preserve">nvolvement of school staff and purchase or equipment will ensure that clubs and new P.E/ sports activities </w:t>
            </w:r>
            <w:r>
              <w:rPr>
                <w:rFonts w:ascii="Comic Sans MS" w:hAnsi="Comic Sans MS"/>
                <w:color w:val="000000" w:themeColor="text1"/>
              </w:rPr>
              <w:t>are</w:t>
            </w:r>
            <w:r w:rsidR="00D76F73" w:rsidRPr="00A6357E">
              <w:rPr>
                <w:rFonts w:ascii="Comic Sans MS" w:hAnsi="Comic Sans MS"/>
                <w:color w:val="000000" w:themeColor="text1"/>
              </w:rPr>
              <w:t xml:space="preserve"> sustainable. </w:t>
            </w:r>
          </w:p>
          <w:p w:rsidR="001E6A7C" w:rsidRPr="003133F8" w:rsidRDefault="00D76F73" w:rsidP="008B6C7E">
            <w:pPr>
              <w:spacing w:after="200"/>
              <w:rPr>
                <w:rFonts w:ascii="Comic Sans MS" w:hAnsi="Comic Sans MS"/>
                <w:color w:val="000000" w:themeColor="text1"/>
              </w:rPr>
            </w:pPr>
            <w:r w:rsidRPr="00A6357E">
              <w:rPr>
                <w:rFonts w:ascii="Comic Sans MS" w:hAnsi="Comic Sans MS"/>
                <w:color w:val="000000" w:themeColor="text1"/>
              </w:rPr>
              <w:t>New clubs and sporting events will be embedded into the school’s P.E/Sport calendar</w:t>
            </w:r>
            <w:r w:rsidR="008B6C7E">
              <w:rPr>
                <w:rFonts w:ascii="Comic Sans MS" w:hAnsi="Comic Sans MS"/>
                <w:color w:val="000000" w:themeColor="text1"/>
              </w:rPr>
              <w:t xml:space="preserve">. </w:t>
            </w:r>
          </w:p>
        </w:tc>
      </w:tr>
      <w:tr w:rsidR="00A6357E" w:rsidRPr="00A6357E" w:rsidTr="009E489E">
        <w:tc>
          <w:tcPr>
            <w:tcW w:w="2684" w:type="dxa"/>
          </w:tcPr>
          <w:p w:rsidR="001E6A7C" w:rsidRPr="00637BE5" w:rsidRDefault="001E6A7C" w:rsidP="009E489E">
            <w:pPr>
              <w:spacing w:after="200"/>
              <w:rPr>
                <w:rFonts w:ascii="Comic Sans MS" w:eastAsiaTheme="minorHAnsi" w:hAnsi="Comic Sans MS" w:cstheme="minorBidi"/>
                <w:color w:val="000000" w:themeColor="text1"/>
                <w:lang w:eastAsia="en-US"/>
              </w:rPr>
            </w:pPr>
            <w:r w:rsidRPr="00637BE5">
              <w:rPr>
                <w:rFonts w:ascii="Comic Sans MS" w:eastAsiaTheme="minorHAnsi" w:hAnsi="Comic Sans MS" w:cstheme="minorBidi"/>
                <w:color w:val="000000" w:themeColor="text1"/>
                <w:lang w:eastAsia="en-US"/>
              </w:rPr>
              <w:lastRenderedPageBreak/>
              <w:t>3. Increased confidence, knowledge and skills of all staff in teaching PE and sport</w:t>
            </w:r>
          </w:p>
          <w:p w:rsidR="001E6A7C" w:rsidRPr="00A6357E" w:rsidRDefault="001E6A7C" w:rsidP="009E489E">
            <w:pPr>
              <w:spacing w:after="200"/>
              <w:rPr>
                <w:rFonts w:ascii="Comic Sans MS" w:eastAsiaTheme="minorHAnsi" w:hAnsi="Comic Sans MS" w:cstheme="minorBidi"/>
                <w:color w:val="000000" w:themeColor="text1"/>
                <w:lang w:eastAsia="en-US"/>
              </w:rPr>
            </w:pPr>
          </w:p>
        </w:tc>
        <w:tc>
          <w:tcPr>
            <w:tcW w:w="4066" w:type="dxa"/>
          </w:tcPr>
          <w:p w:rsidR="001E6A7C" w:rsidRPr="00A6357E" w:rsidRDefault="00C61165" w:rsidP="002C5EB4">
            <w:pPr>
              <w:spacing w:after="200"/>
              <w:rPr>
                <w:rFonts w:ascii="Comic Sans MS" w:hAnsi="Comic Sans MS"/>
                <w:color w:val="000000" w:themeColor="text1"/>
              </w:rPr>
            </w:pPr>
            <w:r w:rsidRPr="00A6357E">
              <w:rPr>
                <w:rFonts w:ascii="Comic Sans MS" w:hAnsi="Comic Sans MS"/>
                <w:color w:val="000000" w:themeColor="text1"/>
              </w:rPr>
              <w:t xml:space="preserve">Staff to attend training courses and events. Develop teachers ability and enthusiasm towards </w:t>
            </w:r>
            <w:r w:rsidR="002C5EB4">
              <w:rPr>
                <w:rFonts w:ascii="Comic Sans MS" w:hAnsi="Comic Sans MS"/>
                <w:color w:val="000000" w:themeColor="text1"/>
              </w:rPr>
              <w:t>P</w:t>
            </w:r>
            <w:r w:rsidRPr="00A6357E">
              <w:rPr>
                <w:rFonts w:ascii="Comic Sans MS" w:hAnsi="Comic Sans MS"/>
                <w:color w:val="000000" w:themeColor="text1"/>
              </w:rPr>
              <w:t>E</w:t>
            </w:r>
          </w:p>
          <w:p w:rsidR="00D76F73" w:rsidRPr="00D76F73" w:rsidRDefault="00D76F73" w:rsidP="009E489E">
            <w:pPr>
              <w:numPr>
                <w:ilvl w:val="0"/>
                <w:numId w:val="13"/>
              </w:numPr>
              <w:ind w:left="0"/>
              <w:textAlignment w:val="top"/>
              <w:rPr>
                <w:rFonts w:ascii="Comic Sans MS" w:hAnsi="Comic Sans MS"/>
                <w:color w:val="000000" w:themeColor="text1"/>
              </w:rPr>
            </w:pPr>
            <w:r w:rsidRPr="00D76F73"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>Coaches will offer support to teachers when they are planning their own PE lessons</w:t>
            </w:r>
            <w:r w:rsidR="002C5EB4"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>.</w:t>
            </w:r>
          </w:p>
          <w:p w:rsidR="00D76F73" w:rsidRPr="00A6357E" w:rsidRDefault="00D76F73" w:rsidP="009E489E">
            <w:pPr>
              <w:spacing w:after="200"/>
              <w:jc w:val="center"/>
              <w:rPr>
                <w:rFonts w:ascii="Comic Sans MS" w:hAnsi="Comic Sans MS"/>
                <w:i/>
                <w:color w:val="000000" w:themeColor="text1"/>
              </w:rPr>
            </w:pPr>
          </w:p>
        </w:tc>
        <w:tc>
          <w:tcPr>
            <w:tcW w:w="1467" w:type="dxa"/>
          </w:tcPr>
          <w:p w:rsidR="001E6A7C" w:rsidRPr="00A6357E" w:rsidRDefault="00253825" w:rsidP="009E489E">
            <w:pPr>
              <w:spacing w:after="200"/>
              <w:jc w:val="center"/>
              <w:rPr>
                <w:rFonts w:ascii="Comic Sans MS" w:hAnsi="Comic Sans MS"/>
                <w:i/>
                <w:color w:val="000000" w:themeColor="text1"/>
              </w:rPr>
            </w:pPr>
            <w:r>
              <w:rPr>
                <w:rFonts w:ascii="Comic Sans MS" w:hAnsi="Comic Sans MS"/>
                <w:i/>
                <w:color w:val="000000" w:themeColor="text1"/>
              </w:rPr>
              <w:t>N/A</w:t>
            </w:r>
          </w:p>
        </w:tc>
        <w:tc>
          <w:tcPr>
            <w:tcW w:w="2957" w:type="dxa"/>
          </w:tcPr>
          <w:p w:rsidR="009736BB" w:rsidRPr="002C5EB4" w:rsidRDefault="009736BB" w:rsidP="009E489E">
            <w:pPr>
              <w:numPr>
                <w:ilvl w:val="0"/>
                <w:numId w:val="8"/>
              </w:numPr>
              <w:ind w:left="0"/>
              <w:textAlignment w:val="top"/>
              <w:rPr>
                <w:rFonts w:ascii="Comic Sans MS" w:hAnsi="Comic Sans MS"/>
                <w:color w:val="000000" w:themeColor="text1"/>
              </w:rPr>
            </w:pPr>
            <w:r w:rsidRPr="009736BB"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>Professional development for staff which will impact on teaching and learning in PE</w:t>
            </w:r>
            <w:r w:rsidR="002C5EB4"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>.</w:t>
            </w:r>
          </w:p>
          <w:p w:rsidR="002C5EB4" w:rsidRPr="009736BB" w:rsidRDefault="002C5EB4" w:rsidP="009E489E">
            <w:pPr>
              <w:numPr>
                <w:ilvl w:val="0"/>
                <w:numId w:val="8"/>
              </w:numPr>
              <w:ind w:left="0"/>
              <w:textAlignment w:val="top"/>
              <w:rPr>
                <w:rFonts w:ascii="Comic Sans MS" w:hAnsi="Comic Sans MS"/>
                <w:color w:val="000000" w:themeColor="text1"/>
              </w:rPr>
            </w:pPr>
          </w:p>
          <w:p w:rsidR="001E6A7C" w:rsidRPr="00A6357E" w:rsidRDefault="00A6357E" w:rsidP="002C5EB4">
            <w:pPr>
              <w:spacing w:after="200"/>
              <w:rPr>
                <w:rFonts w:ascii="Comic Sans MS" w:hAnsi="Comic Sans MS"/>
                <w:i/>
                <w:color w:val="000000" w:themeColor="text1"/>
              </w:rPr>
            </w:pPr>
            <w:r w:rsidRPr="00A6357E">
              <w:rPr>
                <w:rFonts w:ascii="Comic Sans MS" w:hAnsi="Comic Sans MS"/>
                <w:color w:val="000000" w:themeColor="text1"/>
              </w:rPr>
              <w:t>Value added to the curriculum Increase in pupil engagement and higher attainment.</w:t>
            </w:r>
          </w:p>
        </w:tc>
        <w:tc>
          <w:tcPr>
            <w:tcW w:w="4277" w:type="dxa"/>
          </w:tcPr>
          <w:p w:rsidR="00D76F73" w:rsidRDefault="00D76F73" w:rsidP="002C5EB4">
            <w:pPr>
              <w:textAlignment w:val="top"/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</w:pPr>
            <w:r w:rsidRPr="00D76F73"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>Increased skill and understanding for the pupils</w:t>
            </w:r>
            <w:r w:rsidR="002C5EB4"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>.</w:t>
            </w:r>
          </w:p>
          <w:p w:rsidR="002C5EB4" w:rsidRPr="00D76F73" w:rsidRDefault="002C5EB4" w:rsidP="002C5EB4">
            <w:pPr>
              <w:textAlignment w:val="top"/>
              <w:rPr>
                <w:rFonts w:ascii="Comic Sans MS" w:hAnsi="Comic Sans MS"/>
                <w:color w:val="000000" w:themeColor="text1"/>
              </w:rPr>
            </w:pPr>
          </w:p>
          <w:p w:rsidR="00D76F73" w:rsidRDefault="00D76F73" w:rsidP="002C5EB4">
            <w:pPr>
              <w:textAlignment w:val="top"/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</w:pPr>
            <w:r w:rsidRPr="00D76F73"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>Teacher’s professional development, skills and confidence in coordinating PE provision has improved as a result of specific training.</w:t>
            </w:r>
          </w:p>
          <w:p w:rsidR="002C5EB4" w:rsidRPr="00D76F73" w:rsidRDefault="002C5EB4" w:rsidP="002C5EB4">
            <w:pPr>
              <w:textAlignment w:val="top"/>
              <w:rPr>
                <w:rFonts w:ascii="Comic Sans MS" w:hAnsi="Comic Sans MS"/>
                <w:color w:val="000000" w:themeColor="text1"/>
              </w:rPr>
            </w:pPr>
          </w:p>
          <w:p w:rsidR="002C5EB4" w:rsidRDefault="00A6357E" w:rsidP="002C5EB4">
            <w:pPr>
              <w:textAlignment w:val="top"/>
              <w:rPr>
                <w:rFonts w:ascii="Comic Sans MS" w:hAnsi="Comic Sans MS"/>
                <w:color w:val="000000" w:themeColor="text1"/>
              </w:rPr>
            </w:pPr>
            <w:r w:rsidRPr="00A6357E">
              <w:rPr>
                <w:rFonts w:ascii="Comic Sans MS" w:hAnsi="Comic Sans MS"/>
                <w:color w:val="000000" w:themeColor="text1"/>
              </w:rPr>
              <w:t xml:space="preserve">Annual spending identified with the school budget and buying into the </w:t>
            </w:r>
            <w:r w:rsidR="002C5EB4">
              <w:rPr>
                <w:rFonts w:ascii="Comic Sans MS" w:hAnsi="Comic Sans MS"/>
                <w:color w:val="000000" w:themeColor="text1"/>
              </w:rPr>
              <w:t>L</w:t>
            </w:r>
            <w:r w:rsidRPr="00A6357E">
              <w:rPr>
                <w:rFonts w:ascii="Comic Sans MS" w:hAnsi="Comic Sans MS"/>
                <w:color w:val="000000" w:themeColor="text1"/>
              </w:rPr>
              <w:t>S</w:t>
            </w:r>
            <w:r w:rsidR="002C5EB4">
              <w:rPr>
                <w:rFonts w:ascii="Comic Sans MS" w:hAnsi="Comic Sans MS"/>
                <w:color w:val="000000" w:themeColor="text1"/>
              </w:rPr>
              <w:t>SP</w:t>
            </w:r>
            <w:r w:rsidRPr="00A6357E">
              <w:rPr>
                <w:rFonts w:ascii="Comic Sans MS" w:hAnsi="Comic Sans MS"/>
                <w:color w:val="000000" w:themeColor="text1"/>
              </w:rPr>
              <w:t xml:space="preserve">, including training and regular network meeting for teachers will ensure long term support and sustainability of these activities. </w:t>
            </w:r>
          </w:p>
          <w:p w:rsidR="002C5EB4" w:rsidRDefault="002C5EB4" w:rsidP="002C5EB4">
            <w:pPr>
              <w:textAlignment w:val="top"/>
              <w:rPr>
                <w:rFonts w:ascii="Comic Sans MS" w:hAnsi="Comic Sans MS"/>
                <w:color w:val="000000" w:themeColor="text1"/>
              </w:rPr>
            </w:pPr>
          </w:p>
          <w:p w:rsidR="001E6A7C" w:rsidRPr="00A6357E" w:rsidRDefault="00A6357E" w:rsidP="002C5EB4">
            <w:pPr>
              <w:textAlignment w:val="top"/>
              <w:rPr>
                <w:rFonts w:ascii="Comic Sans MS" w:hAnsi="Comic Sans MS"/>
                <w:i/>
                <w:color w:val="000000" w:themeColor="text1"/>
              </w:rPr>
            </w:pPr>
            <w:r w:rsidRPr="00A6357E">
              <w:rPr>
                <w:rFonts w:ascii="Comic Sans MS" w:hAnsi="Comic Sans MS"/>
                <w:color w:val="000000" w:themeColor="text1"/>
              </w:rPr>
              <w:t>Formal assessment procedures which are regularly monitored by the Senior Leadership Team will ensure high quality lessons are embedded throughout the school</w:t>
            </w:r>
          </w:p>
        </w:tc>
      </w:tr>
      <w:tr w:rsidR="00A6357E" w:rsidRPr="00A6357E" w:rsidTr="009E489E">
        <w:tc>
          <w:tcPr>
            <w:tcW w:w="2684" w:type="dxa"/>
          </w:tcPr>
          <w:p w:rsidR="001E6A7C" w:rsidRPr="00A6357E" w:rsidRDefault="001E6A7C" w:rsidP="009E489E">
            <w:pPr>
              <w:spacing w:after="200"/>
              <w:rPr>
                <w:rFonts w:ascii="Comic Sans MS" w:eastAsiaTheme="minorHAnsi" w:hAnsi="Comic Sans MS" w:cstheme="minorBidi"/>
                <w:color w:val="000000" w:themeColor="text1"/>
                <w:lang w:eastAsia="en-US"/>
              </w:rPr>
            </w:pPr>
            <w:r w:rsidRPr="00637BE5">
              <w:rPr>
                <w:rFonts w:ascii="Comic Sans MS" w:eastAsiaTheme="minorHAnsi" w:hAnsi="Comic Sans MS" w:cstheme="minorBidi"/>
                <w:color w:val="000000" w:themeColor="text1"/>
                <w:lang w:eastAsia="en-US"/>
              </w:rPr>
              <w:t>4. Broader experience of a range of sports and activities offered to all pupils</w:t>
            </w:r>
          </w:p>
        </w:tc>
        <w:tc>
          <w:tcPr>
            <w:tcW w:w="4066" w:type="dxa"/>
          </w:tcPr>
          <w:p w:rsidR="00C61165" w:rsidRPr="00A6357E" w:rsidRDefault="00C61165" w:rsidP="002C5EB4">
            <w:pPr>
              <w:spacing w:after="200"/>
              <w:rPr>
                <w:rFonts w:ascii="Comic Sans MS" w:hAnsi="Comic Sans MS"/>
                <w:color w:val="000000" w:themeColor="text1"/>
              </w:rPr>
            </w:pPr>
            <w:r w:rsidRPr="00A6357E">
              <w:rPr>
                <w:rFonts w:ascii="Comic Sans MS" w:hAnsi="Comic Sans MS"/>
                <w:color w:val="000000" w:themeColor="text1"/>
              </w:rPr>
              <w:t xml:space="preserve">Organise out of school </w:t>
            </w:r>
            <w:proofErr w:type="gramStart"/>
            <w:r w:rsidRPr="00A6357E">
              <w:rPr>
                <w:rFonts w:ascii="Comic Sans MS" w:hAnsi="Comic Sans MS"/>
                <w:color w:val="000000" w:themeColor="text1"/>
              </w:rPr>
              <w:t>hours</w:t>
            </w:r>
            <w:proofErr w:type="gramEnd"/>
            <w:r w:rsidRPr="00A6357E">
              <w:rPr>
                <w:rFonts w:ascii="Comic Sans MS" w:hAnsi="Comic Sans MS"/>
                <w:color w:val="000000" w:themeColor="text1"/>
              </w:rPr>
              <w:t xml:space="preserve"> clubs for each year group run by specialised coaches/teachers e.g. </w:t>
            </w:r>
            <w:r w:rsidR="002C5EB4">
              <w:rPr>
                <w:rFonts w:ascii="Comic Sans MS" w:hAnsi="Comic Sans MS"/>
                <w:color w:val="000000" w:themeColor="text1"/>
              </w:rPr>
              <w:t>Gaelic foot</w:t>
            </w:r>
            <w:r w:rsidRPr="00A6357E">
              <w:rPr>
                <w:rFonts w:ascii="Comic Sans MS" w:hAnsi="Comic Sans MS"/>
                <w:color w:val="000000" w:themeColor="text1"/>
              </w:rPr>
              <w:t xml:space="preserve">ball, Fencing, </w:t>
            </w:r>
            <w:r w:rsidR="002C5EB4">
              <w:rPr>
                <w:rFonts w:ascii="Comic Sans MS" w:hAnsi="Comic Sans MS"/>
                <w:color w:val="000000" w:themeColor="text1"/>
              </w:rPr>
              <w:t>Yoga, Fencing, Judo, Netball, cricket and m</w:t>
            </w:r>
            <w:r w:rsidRPr="00A6357E">
              <w:rPr>
                <w:rFonts w:ascii="Comic Sans MS" w:hAnsi="Comic Sans MS"/>
                <w:color w:val="000000" w:themeColor="text1"/>
              </w:rPr>
              <w:t>ulti</w:t>
            </w:r>
            <w:r w:rsidR="002C5EB4">
              <w:rPr>
                <w:rFonts w:ascii="Comic Sans MS" w:hAnsi="Comic Sans MS"/>
                <w:color w:val="000000" w:themeColor="text1"/>
              </w:rPr>
              <w:t>-</w:t>
            </w:r>
            <w:r w:rsidRPr="00A6357E">
              <w:rPr>
                <w:rFonts w:ascii="Comic Sans MS" w:hAnsi="Comic Sans MS"/>
                <w:color w:val="000000" w:themeColor="text1"/>
              </w:rPr>
              <w:t>skills.</w:t>
            </w:r>
          </w:p>
          <w:p w:rsidR="00C61165" w:rsidRDefault="00C61165" w:rsidP="002C5EB4">
            <w:pPr>
              <w:spacing w:after="200"/>
              <w:rPr>
                <w:rFonts w:ascii="Comic Sans MS" w:hAnsi="Comic Sans MS"/>
                <w:color w:val="000000" w:themeColor="text1"/>
              </w:rPr>
            </w:pPr>
            <w:r w:rsidRPr="00A6357E">
              <w:rPr>
                <w:rFonts w:ascii="Comic Sans MS" w:hAnsi="Comic Sans MS"/>
                <w:color w:val="000000" w:themeColor="text1"/>
              </w:rPr>
              <w:lastRenderedPageBreak/>
              <w:t>Curriculum map revised to reflect a broad and balanced PE curriculum for all pupils</w:t>
            </w:r>
            <w:r w:rsidR="002C5EB4">
              <w:rPr>
                <w:rFonts w:ascii="Comic Sans MS" w:hAnsi="Comic Sans MS"/>
                <w:color w:val="000000" w:themeColor="text1"/>
              </w:rPr>
              <w:t>.</w:t>
            </w:r>
          </w:p>
          <w:p w:rsidR="002C5EB4" w:rsidRPr="00A6357E" w:rsidRDefault="002C5EB4" w:rsidP="002C5EB4">
            <w:pPr>
              <w:spacing w:after="200"/>
              <w:rPr>
                <w:rFonts w:ascii="Comic Sans MS" w:hAnsi="Comic Sans MS"/>
                <w:i/>
                <w:color w:val="000000" w:themeColor="text1"/>
              </w:rPr>
            </w:pPr>
          </w:p>
        </w:tc>
        <w:tc>
          <w:tcPr>
            <w:tcW w:w="1467" w:type="dxa"/>
          </w:tcPr>
          <w:p w:rsidR="001E6A7C" w:rsidRPr="00A6357E" w:rsidRDefault="00253825" w:rsidP="009E489E">
            <w:pPr>
              <w:spacing w:after="200"/>
              <w:jc w:val="center"/>
              <w:rPr>
                <w:rFonts w:ascii="Comic Sans MS" w:hAnsi="Comic Sans MS"/>
                <w:i/>
                <w:color w:val="000000" w:themeColor="text1"/>
              </w:rPr>
            </w:pPr>
            <w:r>
              <w:rPr>
                <w:rFonts w:ascii="Comic Sans MS" w:hAnsi="Comic Sans MS"/>
                <w:i/>
                <w:color w:val="000000" w:themeColor="text1"/>
              </w:rPr>
              <w:lastRenderedPageBreak/>
              <w:t>£100</w:t>
            </w:r>
          </w:p>
        </w:tc>
        <w:tc>
          <w:tcPr>
            <w:tcW w:w="2957" w:type="dxa"/>
          </w:tcPr>
          <w:p w:rsidR="009736BB" w:rsidRDefault="009736BB" w:rsidP="002C5EB4">
            <w:pPr>
              <w:textAlignment w:val="top"/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</w:pPr>
            <w:r w:rsidRPr="009736BB"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>Non-competitive festivals for Foundation KS1 and KS2</w:t>
            </w:r>
            <w:r w:rsidR="00AC025D"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>.</w:t>
            </w:r>
          </w:p>
          <w:p w:rsidR="00AC025D" w:rsidRPr="009736BB" w:rsidRDefault="00AC025D" w:rsidP="002C5EB4">
            <w:pPr>
              <w:textAlignment w:val="top"/>
              <w:rPr>
                <w:rFonts w:ascii="Comic Sans MS" w:hAnsi="Comic Sans MS"/>
                <w:color w:val="000000" w:themeColor="text1"/>
              </w:rPr>
            </w:pPr>
          </w:p>
          <w:p w:rsidR="009736BB" w:rsidRPr="009736BB" w:rsidRDefault="009736BB" w:rsidP="002C5EB4">
            <w:pPr>
              <w:textAlignment w:val="top"/>
              <w:rPr>
                <w:rFonts w:ascii="Comic Sans MS" w:hAnsi="Comic Sans MS"/>
                <w:color w:val="000000" w:themeColor="text1"/>
              </w:rPr>
            </w:pPr>
            <w:r w:rsidRPr="009736BB"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lastRenderedPageBreak/>
              <w:t>Wider opportunities for participation across all age ranges</w:t>
            </w:r>
            <w:r w:rsidR="00AC025D"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>.</w:t>
            </w:r>
          </w:p>
          <w:p w:rsidR="001E6A7C" w:rsidRDefault="001E6A7C" w:rsidP="00AC025D">
            <w:pPr>
              <w:spacing w:after="200"/>
              <w:rPr>
                <w:rFonts w:ascii="Comic Sans MS" w:hAnsi="Comic Sans MS"/>
                <w:color w:val="000000" w:themeColor="text1"/>
              </w:rPr>
            </w:pPr>
          </w:p>
          <w:p w:rsidR="00AC025D" w:rsidRPr="00AC025D" w:rsidRDefault="00AC025D" w:rsidP="00AC025D">
            <w:pPr>
              <w:spacing w:after="200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4277" w:type="dxa"/>
          </w:tcPr>
          <w:p w:rsidR="00D76F73" w:rsidRDefault="002C5EB4" w:rsidP="002C5EB4">
            <w:pPr>
              <w:textAlignment w:val="top"/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</w:pPr>
            <w:r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lastRenderedPageBreak/>
              <w:t xml:space="preserve">Increased participation across all age ranges.  </w:t>
            </w:r>
            <w:r w:rsidR="00D76F73" w:rsidRPr="00D76F73"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>Evidence of high levels of participation is available through club registers.</w:t>
            </w:r>
          </w:p>
          <w:p w:rsidR="00AC025D" w:rsidRDefault="00AC025D" w:rsidP="002C5EB4">
            <w:pPr>
              <w:textAlignment w:val="top"/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</w:pPr>
          </w:p>
          <w:p w:rsidR="002C5EB4" w:rsidRPr="00D76F73" w:rsidRDefault="002C5EB4" w:rsidP="002C5EB4">
            <w:pPr>
              <w:textAlignment w:val="top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lastRenderedPageBreak/>
              <w:t>An increasing number of staff are leading these clubs.</w:t>
            </w:r>
          </w:p>
          <w:p w:rsidR="001E6A7C" w:rsidRPr="00A6357E" w:rsidRDefault="001E6A7C" w:rsidP="009E489E">
            <w:pPr>
              <w:spacing w:after="200"/>
              <w:jc w:val="center"/>
              <w:rPr>
                <w:rStyle w:val="apple-converted-space"/>
                <w:rFonts w:ascii="Comic Sans MS" w:hAnsi="Comic Sans MS"/>
                <w:color w:val="000000" w:themeColor="text1"/>
                <w:shd w:val="clear" w:color="auto" w:fill="A77AE9"/>
              </w:rPr>
            </w:pPr>
          </w:p>
          <w:p w:rsidR="00D76F73" w:rsidRPr="00A6357E" w:rsidRDefault="00D76F73" w:rsidP="009E489E">
            <w:pPr>
              <w:spacing w:after="200"/>
              <w:jc w:val="center"/>
              <w:rPr>
                <w:rFonts w:ascii="Comic Sans MS" w:hAnsi="Comic Sans MS"/>
                <w:i/>
                <w:color w:val="000000" w:themeColor="text1"/>
              </w:rPr>
            </w:pPr>
          </w:p>
        </w:tc>
      </w:tr>
      <w:tr w:rsidR="00A6357E" w:rsidRPr="00A6357E" w:rsidTr="009E489E">
        <w:tc>
          <w:tcPr>
            <w:tcW w:w="2684" w:type="dxa"/>
          </w:tcPr>
          <w:p w:rsidR="001E6A7C" w:rsidRPr="00A6357E" w:rsidRDefault="001E6A7C" w:rsidP="009E489E">
            <w:pPr>
              <w:spacing w:after="200"/>
              <w:rPr>
                <w:rFonts w:ascii="Comic Sans MS" w:eastAsiaTheme="minorHAnsi" w:hAnsi="Comic Sans MS" w:cstheme="minorBidi"/>
                <w:color w:val="000000" w:themeColor="text1"/>
                <w:lang w:eastAsia="en-US"/>
              </w:rPr>
            </w:pPr>
            <w:r w:rsidRPr="00637BE5">
              <w:rPr>
                <w:rFonts w:ascii="Comic Sans MS" w:eastAsiaTheme="minorHAnsi" w:hAnsi="Comic Sans MS" w:cstheme="minorBidi"/>
                <w:color w:val="000000" w:themeColor="text1"/>
                <w:lang w:eastAsia="en-US"/>
              </w:rPr>
              <w:lastRenderedPageBreak/>
              <w:t>5. Increased participation in competitive sport</w:t>
            </w:r>
          </w:p>
        </w:tc>
        <w:tc>
          <w:tcPr>
            <w:tcW w:w="4066" w:type="dxa"/>
          </w:tcPr>
          <w:p w:rsidR="001E6A7C" w:rsidRDefault="00AC025D" w:rsidP="00AC025D">
            <w:pPr>
              <w:spacing w:after="200"/>
              <w:rPr>
                <w:rFonts w:ascii="Comic Sans MS" w:hAnsi="Comic Sans MS"/>
              </w:rPr>
            </w:pPr>
            <w:r w:rsidRPr="00AC025D">
              <w:rPr>
                <w:rFonts w:ascii="Comic Sans MS" w:hAnsi="Comic Sans MS"/>
              </w:rPr>
              <w:t>Enable pupils to take part in a range of competitive, creative and challenge-type of activities</w:t>
            </w:r>
            <w:r>
              <w:rPr>
                <w:rFonts w:ascii="Comic Sans MS" w:hAnsi="Comic Sans MS"/>
              </w:rPr>
              <w:t>.</w:t>
            </w:r>
          </w:p>
          <w:p w:rsidR="00AC025D" w:rsidRDefault="00AC025D" w:rsidP="00AC025D">
            <w:pPr>
              <w:spacing w:after="2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Development for the gifted and talented.</w:t>
            </w:r>
          </w:p>
          <w:p w:rsidR="006F54CA" w:rsidRPr="006F54CA" w:rsidRDefault="006F54CA" w:rsidP="006F54CA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 w:themeColor="text1"/>
              </w:rPr>
            </w:pPr>
            <w:r w:rsidRPr="006F54CA">
              <w:rPr>
                <w:rFonts w:ascii="Comic Sans MS" w:hAnsi="Comic Sans MS" w:cs="HelveticaNeue-Medium"/>
              </w:rPr>
              <w:t>Development of young leaders</w:t>
            </w:r>
          </w:p>
          <w:p w:rsidR="00AC025D" w:rsidRPr="00AC025D" w:rsidRDefault="00AC025D" w:rsidP="006F54CA">
            <w:pPr>
              <w:spacing w:after="200"/>
              <w:rPr>
                <w:rFonts w:ascii="Comic Sans MS" w:hAnsi="Comic Sans MS"/>
                <w:i/>
                <w:color w:val="000000" w:themeColor="text1"/>
              </w:rPr>
            </w:pPr>
          </w:p>
        </w:tc>
        <w:tc>
          <w:tcPr>
            <w:tcW w:w="1467" w:type="dxa"/>
          </w:tcPr>
          <w:p w:rsidR="001E6A7C" w:rsidRPr="00A6357E" w:rsidRDefault="00253825" w:rsidP="009E489E">
            <w:pPr>
              <w:spacing w:after="200"/>
              <w:jc w:val="center"/>
              <w:rPr>
                <w:rFonts w:ascii="Comic Sans MS" w:hAnsi="Comic Sans MS"/>
                <w:i/>
                <w:color w:val="000000" w:themeColor="text1"/>
              </w:rPr>
            </w:pPr>
            <w:r>
              <w:rPr>
                <w:rFonts w:ascii="Comic Sans MS" w:hAnsi="Comic Sans MS"/>
                <w:i/>
                <w:color w:val="000000" w:themeColor="text1"/>
              </w:rPr>
              <w:t>£150</w:t>
            </w:r>
            <w:bookmarkStart w:id="0" w:name="_GoBack"/>
            <w:bookmarkEnd w:id="0"/>
          </w:p>
        </w:tc>
        <w:tc>
          <w:tcPr>
            <w:tcW w:w="2957" w:type="dxa"/>
          </w:tcPr>
          <w:p w:rsidR="009736BB" w:rsidRPr="009736BB" w:rsidRDefault="009736BB" w:rsidP="009E489E">
            <w:pPr>
              <w:numPr>
                <w:ilvl w:val="0"/>
                <w:numId w:val="9"/>
              </w:numPr>
              <w:ind w:left="0"/>
              <w:textAlignment w:val="top"/>
              <w:rPr>
                <w:rFonts w:ascii="Comic Sans MS" w:hAnsi="Comic Sans MS"/>
                <w:color w:val="000000" w:themeColor="text1"/>
              </w:rPr>
            </w:pPr>
            <w:r w:rsidRPr="009736BB"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>Extensive competition programme for Early Years Foundation, KS1 and KS2</w:t>
            </w:r>
          </w:p>
          <w:p w:rsidR="001E6A7C" w:rsidRDefault="001E6A7C" w:rsidP="00F74F15">
            <w:pPr>
              <w:spacing w:after="200"/>
              <w:rPr>
                <w:rFonts w:ascii="Comic Sans MS" w:hAnsi="Comic Sans MS"/>
                <w:color w:val="000000" w:themeColor="text1"/>
              </w:rPr>
            </w:pPr>
          </w:p>
          <w:p w:rsidR="00F74F15" w:rsidRPr="00F74F15" w:rsidRDefault="00F74F15" w:rsidP="00F74F15">
            <w:pPr>
              <w:spacing w:after="20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Gifted and talented children to attend sporting masterclass. </w:t>
            </w:r>
          </w:p>
          <w:p w:rsidR="006F54CA" w:rsidRPr="006F54CA" w:rsidRDefault="006F54CA" w:rsidP="006F54C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6F54CA">
              <w:rPr>
                <w:rFonts w:ascii="Comic Sans MS" w:hAnsi="Comic Sans MS" w:cs="HelveticaNeue-Light"/>
              </w:rPr>
              <w:t xml:space="preserve">Engage at least 20% of students in </w:t>
            </w:r>
            <w:r>
              <w:rPr>
                <w:rFonts w:ascii="Comic Sans MS" w:hAnsi="Comic Sans MS" w:cs="HelveticaNeue-Light"/>
              </w:rPr>
              <w:t xml:space="preserve">leading, managing and officiating school sport. </w:t>
            </w:r>
          </w:p>
          <w:p w:rsidR="006F54CA" w:rsidRPr="00A6357E" w:rsidRDefault="006F54CA" w:rsidP="006F54CA">
            <w:pPr>
              <w:spacing w:after="200"/>
              <w:jc w:val="center"/>
              <w:rPr>
                <w:rFonts w:ascii="Comic Sans MS" w:hAnsi="Comic Sans MS"/>
                <w:i/>
                <w:color w:val="000000" w:themeColor="text1"/>
              </w:rPr>
            </w:pPr>
          </w:p>
        </w:tc>
        <w:tc>
          <w:tcPr>
            <w:tcW w:w="4277" w:type="dxa"/>
          </w:tcPr>
          <w:p w:rsidR="00AC025D" w:rsidRDefault="00D76F73" w:rsidP="00AC025D">
            <w:pPr>
              <w:textAlignment w:val="top"/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</w:pPr>
            <w:r w:rsidRPr="00D76F73"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  <w:t xml:space="preserve">There has been another increase on previous year in the schools participation in sporting competitions and festivals in school and beyond. </w:t>
            </w:r>
          </w:p>
          <w:p w:rsidR="00F74F15" w:rsidRDefault="00F74F15" w:rsidP="00AC025D">
            <w:pPr>
              <w:textAlignment w:val="top"/>
              <w:rPr>
                <w:rFonts w:ascii="Comic Sans MS" w:hAnsi="Comic Sans MS"/>
                <w:color w:val="000000" w:themeColor="text1"/>
                <w:bdr w:val="none" w:sz="0" w:space="0" w:color="auto" w:frame="1"/>
              </w:rPr>
            </w:pPr>
          </w:p>
          <w:p w:rsidR="006F54CA" w:rsidRPr="00A6357E" w:rsidRDefault="006F54CA" w:rsidP="00F74F1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 w:themeColor="text1"/>
              </w:rPr>
            </w:pPr>
            <w:r>
              <w:rPr>
                <w:rFonts w:ascii="Comic Sans MS" w:hAnsi="Comic Sans MS" w:cs="HelveticaNeue-Medium"/>
              </w:rPr>
              <w:t>Successful delivery of sports day and several intra-class competitions</w:t>
            </w:r>
            <w:r w:rsidR="00F74F15">
              <w:rPr>
                <w:rFonts w:ascii="Comic Sans MS" w:hAnsi="Comic Sans MS" w:cs="HelveticaNeue-Medium"/>
              </w:rPr>
              <w:t xml:space="preserve"> were children have </w:t>
            </w:r>
            <w:r w:rsidRPr="006F54CA">
              <w:rPr>
                <w:rFonts w:ascii="Comic Sans MS" w:hAnsi="Comic Sans MS" w:cs="HelveticaNeue-Light"/>
              </w:rPr>
              <w:t>promot</w:t>
            </w:r>
            <w:r w:rsidR="00F74F15">
              <w:rPr>
                <w:rFonts w:ascii="Comic Sans MS" w:hAnsi="Comic Sans MS" w:cs="HelveticaNeue-Light"/>
              </w:rPr>
              <w:t>ed</w:t>
            </w:r>
            <w:r w:rsidRPr="006F54CA">
              <w:rPr>
                <w:rFonts w:ascii="Comic Sans MS" w:hAnsi="Comic Sans MS" w:cs="HelveticaNeue-Light"/>
              </w:rPr>
              <w:t>, organis</w:t>
            </w:r>
            <w:r w:rsidR="00F74F15">
              <w:rPr>
                <w:rFonts w:ascii="Comic Sans MS" w:hAnsi="Comic Sans MS" w:cs="HelveticaNeue-Light"/>
              </w:rPr>
              <w:t>ed</w:t>
            </w:r>
            <w:r w:rsidRPr="006F54CA">
              <w:rPr>
                <w:rFonts w:ascii="Comic Sans MS" w:hAnsi="Comic Sans MS" w:cs="HelveticaNeue-Light"/>
              </w:rPr>
              <w:t xml:space="preserve"> or prepar</w:t>
            </w:r>
            <w:r w:rsidR="00F74F15">
              <w:rPr>
                <w:rFonts w:ascii="Comic Sans MS" w:hAnsi="Comic Sans MS" w:cs="HelveticaNeue-Light"/>
              </w:rPr>
              <w:t xml:space="preserve">ed </w:t>
            </w:r>
            <w:r w:rsidRPr="006F54CA">
              <w:rPr>
                <w:rFonts w:ascii="Comic Sans MS" w:hAnsi="Comic Sans MS" w:cs="HelveticaNeue-Light"/>
              </w:rPr>
              <w:t>their peers</w:t>
            </w:r>
            <w:r w:rsidR="00F74F15">
              <w:rPr>
                <w:rFonts w:ascii="Comic Sans MS" w:hAnsi="Comic Sans MS" w:cs="HelveticaNeue-Light"/>
              </w:rPr>
              <w:t xml:space="preserve"> f</w:t>
            </w:r>
            <w:r w:rsidRPr="006F54CA">
              <w:rPr>
                <w:rFonts w:ascii="Comic Sans MS" w:hAnsi="Comic Sans MS" w:cs="HelveticaNeue-Light"/>
              </w:rPr>
              <w:t>or competitions</w:t>
            </w:r>
            <w:r w:rsidR="00F74F15">
              <w:rPr>
                <w:rFonts w:ascii="Comic Sans MS" w:hAnsi="Comic Sans MS" w:cs="HelveticaNeue-Light"/>
              </w:rPr>
              <w:t xml:space="preserve"> and</w:t>
            </w:r>
            <w:r w:rsidRPr="006F54CA">
              <w:rPr>
                <w:rFonts w:ascii="Comic Sans MS" w:hAnsi="Comic Sans MS" w:cs="HelveticaNeue-Light"/>
              </w:rPr>
              <w:t xml:space="preserve"> undertaking the role of an official, which includes scoring, ti</w:t>
            </w:r>
            <w:r w:rsidR="00F74F15">
              <w:rPr>
                <w:rFonts w:ascii="Comic Sans MS" w:hAnsi="Comic Sans MS" w:cs="HelveticaNeue-Light"/>
              </w:rPr>
              <w:t xml:space="preserve">mekeeping and results reporting. </w:t>
            </w:r>
          </w:p>
        </w:tc>
      </w:tr>
    </w:tbl>
    <w:p w:rsidR="00637BE5" w:rsidRPr="00A6357E" w:rsidRDefault="00637BE5" w:rsidP="009E489E">
      <w:pPr>
        <w:rPr>
          <w:rFonts w:ascii="Comic Sans MS" w:hAnsi="Comic Sans MS"/>
          <w:color w:val="000000" w:themeColor="text1"/>
        </w:rPr>
      </w:pPr>
    </w:p>
    <w:sectPr w:rsidR="00637BE5" w:rsidRPr="00A6357E" w:rsidSect="00637B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D31"/>
    <w:multiLevelType w:val="multilevel"/>
    <w:tmpl w:val="8B38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4044DF"/>
    <w:multiLevelType w:val="hybridMultilevel"/>
    <w:tmpl w:val="C2F81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7F9D"/>
    <w:multiLevelType w:val="hybridMultilevel"/>
    <w:tmpl w:val="89D8A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31DA"/>
    <w:multiLevelType w:val="multilevel"/>
    <w:tmpl w:val="6518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257F46"/>
    <w:multiLevelType w:val="multilevel"/>
    <w:tmpl w:val="CE4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982D6E"/>
    <w:multiLevelType w:val="multilevel"/>
    <w:tmpl w:val="434E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656970"/>
    <w:multiLevelType w:val="multilevel"/>
    <w:tmpl w:val="54CC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525C7B"/>
    <w:multiLevelType w:val="multilevel"/>
    <w:tmpl w:val="2F54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15746E"/>
    <w:multiLevelType w:val="multilevel"/>
    <w:tmpl w:val="037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B72D48"/>
    <w:multiLevelType w:val="multilevel"/>
    <w:tmpl w:val="A60A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7D7A64"/>
    <w:multiLevelType w:val="multilevel"/>
    <w:tmpl w:val="37FA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D769C4"/>
    <w:multiLevelType w:val="multilevel"/>
    <w:tmpl w:val="BC6C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4C4C9F"/>
    <w:multiLevelType w:val="multilevel"/>
    <w:tmpl w:val="61AC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244B72"/>
    <w:multiLevelType w:val="multilevel"/>
    <w:tmpl w:val="5052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3C36FB"/>
    <w:multiLevelType w:val="multilevel"/>
    <w:tmpl w:val="F540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CD4F4C"/>
    <w:multiLevelType w:val="multilevel"/>
    <w:tmpl w:val="B276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FB2496"/>
    <w:multiLevelType w:val="hybridMultilevel"/>
    <w:tmpl w:val="C804CC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917D7B"/>
    <w:multiLevelType w:val="multilevel"/>
    <w:tmpl w:val="70BC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6A7A76"/>
    <w:multiLevelType w:val="multilevel"/>
    <w:tmpl w:val="A2AE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164102"/>
    <w:multiLevelType w:val="hybridMultilevel"/>
    <w:tmpl w:val="73F60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1"/>
  </w:num>
  <w:num w:numId="5">
    <w:abstractNumId w:val="12"/>
  </w:num>
  <w:num w:numId="6">
    <w:abstractNumId w:val="9"/>
  </w:num>
  <w:num w:numId="7">
    <w:abstractNumId w:val="7"/>
  </w:num>
  <w:num w:numId="8">
    <w:abstractNumId w:val="17"/>
  </w:num>
  <w:num w:numId="9">
    <w:abstractNumId w:val="13"/>
  </w:num>
  <w:num w:numId="10">
    <w:abstractNumId w:val="10"/>
  </w:num>
  <w:num w:numId="11">
    <w:abstractNumId w:val="6"/>
  </w:num>
  <w:num w:numId="12">
    <w:abstractNumId w:val="4"/>
  </w:num>
  <w:num w:numId="13">
    <w:abstractNumId w:val="11"/>
  </w:num>
  <w:num w:numId="14">
    <w:abstractNumId w:val="3"/>
  </w:num>
  <w:num w:numId="15">
    <w:abstractNumId w:val="0"/>
  </w:num>
  <w:num w:numId="16">
    <w:abstractNumId w:val="8"/>
  </w:num>
  <w:num w:numId="17">
    <w:abstractNumId w:val="14"/>
  </w:num>
  <w:num w:numId="18">
    <w:abstractNumId w:val="5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E5"/>
    <w:rsid w:val="000B736A"/>
    <w:rsid w:val="001E6A7C"/>
    <w:rsid w:val="00253825"/>
    <w:rsid w:val="002C5EB4"/>
    <w:rsid w:val="003133F8"/>
    <w:rsid w:val="00396B24"/>
    <w:rsid w:val="00621FC1"/>
    <w:rsid w:val="00637BE5"/>
    <w:rsid w:val="00680C9A"/>
    <w:rsid w:val="006F54CA"/>
    <w:rsid w:val="008B6C7E"/>
    <w:rsid w:val="009736BB"/>
    <w:rsid w:val="009E489E"/>
    <w:rsid w:val="00A6357E"/>
    <w:rsid w:val="00AC025D"/>
    <w:rsid w:val="00AF5B52"/>
    <w:rsid w:val="00C61165"/>
    <w:rsid w:val="00D76F73"/>
    <w:rsid w:val="00DC6125"/>
    <w:rsid w:val="00F7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F27A9-73A9-49AF-BF37-AC516903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BE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6F73"/>
    <w:rPr>
      <w:b/>
      <w:bCs/>
    </w:rPr>
  </w:style>
  <w:style w:type="character" w:customStyle="1" w:styleId="apple-converted-space">
    <w:name w:val="apple-converted-space"/>
    <w:basedOn w:val="DefaultParagraphFont"/>
    <w:rsid w:val="00D7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3762C-2711-40BD-8181-0D00858A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Allen</dc:creator>
  <cp:keywords/>
  <dc:description/>
  <cp:lastModifiedBy>Peter Allen</cp:lastModifiedBy>
  <cp:revision>6</cp:revision>
  <dcterms:created xsi:type="dcterms:W3CDTF">2017-04-20T12:31:00Z</dcterms:created>
  <dcterms:modified xsi:type="dcterms:W3CDTF">2017-06-07T13:02:00Z</dcterms:modified>
</cp:coreProperties>
</file>