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84" w:rsidRPr="00485F7F" w:rsidRDefault="00485F7F" w:rsidP="003A4784">
      <w:pPr>
        <w:overflowPunct/>
        <w:autoSpaceDE/>
        <w:autoSpaceDN/>
        <w:adjustRightInd/>
        <w:spacing w:before="100" w:beforeAutospacing="1" w:after="100" w:afterAutospacing="1" w:line="360" w:lineRule="atLeast"/>
        <w:ind w:left="80"/>
        <w:jc w:val="center"/>
        <w:textAlignment w:val="auto"/>
        <w:rPr>
          <w:rFonts w:asciiTheme="minorHAnsi" w:hAnsiTheme="minorHAnsi" w:cs="Arial"/>
          <w:b/>
          <w:sz w:val="32"/>
          <w:szCs w:val="32"/>
          <w:u w:val="single"/>
        </w:rPr>
      </w:pPr>
      <w:r w:rsidRPr="00485F7F">
        <w:rPr>
          <w:rFonts w:asciiTheme="minorHAnsi" w:hAnsiTheme="minorHAnsi" w:cs="Arial"/>
          <w:b/>
          <w:noProof/>
          <w:sz w:val="32"/>
          <w:szCs w:val="32"/>
          <w:u w:val="single"/>
          <w:lang w:val="en-GB" w:eastAsia="en-GB"/>
        </w:rPr>
        <w:drawing>
          <wp:anchor distT="0" distB="0" distL="114300" distR="114300" simplePos="0" relativeHeight="251660288" behindDoc="1" locked="0" layoutInCell="1" allowOverlap="1" wp14:anchorId="19DFC1AC" wp14:editId="38159C95">
            <wp:simplePos x="0" y="0"/>
            <wp:positionH relativeFrom="column">
              <wp:posOffset>5589905</wp:posOffset>
            </wp:positionH>
            <wp:positionV relativeFrom="paragraph">
              <wp:posOffset>-495935</wp:posOffset>
            </wp:positionV>
            <wp:extent cx="661035" cy="673735"/>
            <wp:effectExtent l="19050" t="19050" r="24765" b="12065"/>
            <wp:wrapNone/>
            <wp:docPr id="3"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035" cy="673735"/>
                    </a:xfrm>
                    <a:prstGeom prst="rect">
                      <a:avLst/>
                    </a:prstGeom>
                    <a:noFill/>
                    <a:ln w="25400">
                      <a:solidFill>
                        <a:srgbClr val="993366"/>
                      </a:solidFill>
                      <a:miter lim="800000"/>
                      <a:headEnd/>
                      <a:tailEnd/>
                    </a:ln>
                  </pic:spPr>
                </pic:pic>
              </a:graphicData>
            </a:graphic>
            <wp14:sizeRelH relativeFrom="page">
              <wp14:pctWidth>0</wp14:pctWidth>
            </wp14:sizeRelH>
            <wp14:sizeRelV relativeFrom="page">
              <wp14:pctHeight>0</wp14:pctHeight>
            </wp14:sizeRelV>
          </wp:anchor>
        </w:drawing>
      </w:r>
      <w:r w:rsidRPr="00485F7F">
        <w:rPr>
          <w:rFonts w:asciiTheme="minorHAnsi" w:hAnsiTheme="minorHAnsi" w:cs="Arial"/>
          <w:b/>
          <w:noProof/>
          <w:sz w:val="32"/>
          <w:szCs w:val="32"/>
          <w:u w:val="single"/>
          <w:lang w:val="en-GB" w:eastAsia="en-GB"/>
        </w:rPr>
        <w:drawing>
          <wp:anchor distT="0" distB="0" distL="114300" distR="114300" simplePos="0" relativeHeight="251658240" behindDoc="1" locked="0" layoutInCell="1" allowOverlap="1" wp14:anchorId="3024C357" wp14:editId="0D66B7D3">
            <wp:simplePos x="0" y="0"/>
            <wp:positionH relativeFrom="column">
              <wp:posOffset>-296545</wp:posOffset>
            </wp:positionH>
            <wp:positionV relativeFrom="paragraph">
              <wp:posOffset>-495935</wp:posOffset>
            </wp:positionV>
            <wp:extent cx="661035" cy="673735"/>
            <wp:effectExtent l="19050" t="19050" r="24765" b="12065"/>
            <wp:wrapNone/>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035" cy="673735"/>
                    </a:xfrm>
                    <a:prstGeom prst="rect">
                      <a:avLst/>
                    </a:prstGeom>
                    <a:noFill/>
                    <a:ln w="25400">
                      <a:solidFill>
                        <a:srgbClr val="993366"/>
                      </a:solidFill>
                      <a:miter lim="800000"/>
                      <a:headEnd/>
                      <a:tailEnd/>
                    </a:ln>
                  </pic:spPr>
                </pic:pic>
              </a:graphicData>
            </a:graphic>
            <wp14:sizeRelH relativeFrom="page">
              <wp14:pctWidth>0</wp14:pctWidth>
            </wp14:sizeRelH>
            <wp14:sizeRelV relativeFrom="page">
              <wp14:pctHeight>0</wp14:pctHeight>
            </wp14:sizeRelV>
          </wp:anchor>
        </w:drawing>
      </w:r>
      <w:r w:rsidR="003A4784" w:rsidRPr="00485F7F">
        <w:rPr>
          <w:rFonts w:asciiTheme="minorHAnsi" w:hAnsiTheme="minorHAnsi" w:cs="Arial"/>
          <w:b/>
          <w:sz w:val="32"/>
          <w:szCs w:val="32"/>
          <w:u w:val="single"/>
        </w:rPr>
        <w:t xml:space="preserve">St Vincent de Paul Catholic Primary School </w:t>
      </w:r>
    </w:p>
    <w:p w:rsidR="003A4784" w:rsidRPr="00485F7F" w:rsidRDefault="0056116B" w:rsidP="003A4784">
      <w:pPr>
        <w:overflowPunct/>
        <w:autoSpaceDE/>
        <w:autoSpaceDN/>
        <w:adjustRightInd/>
        <w:spacing w:before="100" w:beforeAutospacing="1" w:after="100" w:afterAutospacing="1" w:line="360" w:lineRule="atLeast"/>
        <w:ind w:left="80"/>
        <w:jc w:val="center"/>
        <w:textAlignment w:val="auto"/>
        <w:rPr>
          <w:rFonts w:asciiTheme="minorHAnsi" w:hAnsiTheme="minorHAnsi" w:cs="Arial"/>
          <w:color w:val="000000"/>
          <w:sz w:val="32"/>
          <w:szCs w:val="32"/>
          <w:lang w:val="en" w:eastAsia="en-GB"/>
        </w:rPr>
      </w:pPr>
      <w:r>
        <w:rPr>
          <w:rFonts w:asciiTheme="minorHAnsi" w:hAnsiTheme="minorHAnsi" w:cs="Arial"/>
          <w:b/>
          <w:sz w:val="32"/>
          <w:szCs w:val="32"/>
          <w:u w:val="single"/>
        </w:rPr>
        <w:t>SEND Policy 2016/17</w:t>
      </w:r>
    </w:p>
    <w:p w:rsidR="003A4784" w:rsidRPr="00485F7F" w:rsidRDefault="003A4784" w:rsidP="003A4784">
      <w:pPr>
        <w:rPr>
          <w:rFonts w:asciiTheme="minorHAnsi" w:hAnsiTheme="minorHAnsi"/>
          <w:sz w:val="24"/>
          <w:szCs w:val="24"/>
          <w:lang w:val="en-GB"/>
        </w:rPr>
      </w:pPr>
    </w:p>
    <w:p w:rsidR="003A4784" w:rsidRPr="00485F7F" w:rsidRDefault="003A4784" w:rsidP="003A4784">
      <w:pPr>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tblGrid>
      <w:tr w:rsidR="003A4784" w:rsidRPr="00485F7F" w:rsidTr="00821126">
        <w:trPr>
          <w:trHeight w:val="3330"/>
        </w:trPr>
        <w:tc>
          <w:tcPr>
            <w:tcW w:w="9292" w:type="dxa"/>
          </w:tcPr>
          <w:p w:rsidR="003A4784" w:rsidRPr="00485F7F" w:rsidRDefault="003A4784" w:rsidP="00003C70">
            <w:pPr>
              <w:pStyle w:val="Default"/>
              <w:jc w:val="center"/>
              <w:rPr>
                <w:rFonts w:asciiTheme="minorHAnsi" w:hAnsiTheme="minorHAnsi"/>
              </w:rPr>
            </w:pPr>
            <w:r w:rsidRPr="00485F7F">
              <w:rPr>
                <w:rFonts w:asciiTheme="minorHAnsi" w:hAnsiTheme="minorHAnsi"/>
                <w:b/>
                <w:bCs/>
              </w:rPr>
              <w:t>COMPLIANCE</w:t>
            </w:r>
          </w:p>
          <w:p w:rsidR="003A4784" w:rsidRPr="00485F7F" w:rsidRDefault="003A4784" w:rsidP="00003C70">
            <w:pPr>
              <w:pStyle w:val="Default"/>
              <w:jc w:val="center"/>
              <w:rPr>
                <w:rFonts w:asciiTheme="minorHAnsi" w:hAnsiTheme="minorHAnsi"/>
              </w:rPr>
            </w:pPr>
            <w:r w:rsidRPr="00485F7F">
              <w:rPr>
                <w:rFonts w:asciiTheme="minorHAnsi" w:hAnsiTheme="minorHAnsi"/>
              </w:rPr>
              <w:t>This policy complies with the statutory requirement laid out in the SEND Code of Practice 0 – 25 (2014) and has been written with reference to the following guidance and documents:</w:t>
            </w:r>
          </w:p>
          <w:p w:rsidR="003A4784" w:rsidRPr="00485F7F" w:rsidRDefault="003A4784" w:rsidP="00807E69">
            <w:pPr>
              <w:pStyle w:val="Title"/>
              <w:numPr>
                <w:ilvl w:val="0"/>
                <w:numId w:val="1"/>
              </w:numPr>
              <w:spacing w:line="360" w:lineRule="auto"/>
              <w:jc w:val="left"/>
              <w:rPr>
                <w:rFonts w:asciiTheme="minorHAnsi" w:hAnsiTheme="minorHAnsi" w:cs="Arial"/>
                <w:b w:val="0"/>
                <w:szCs w:val="24"/>
                <w:u w:val="none"/>
              </w:rPr>
            </w:pPr>
            <w:r w:rsidRPr="00485F7F">
              <w:rPr>
                <w:rFonts w:asciiTheme="minorHAnsi" w:hAnsiTheme="minorHAnsi" w:cs="Arial"/>
                <w:b w:val="0"/>
                <w:szCs w:val="24"/>
                <w:u w:val="none"/>
              </w:rPr>
              <w:t>Special Educational Needs and Disability Regulations 2014</w:t>
            </w:r>
          </w:p>
          <w:p w:rsidR="003A4784" w:rsidRPr="00485F7F" w:rsidRDefault="003A4784" w:rsidP="00807E69">
            <w:pPr>
              <w:pStyle w:val="Title"/>
              <w:numPr>
                <w:ilvl w:val="0"/>
                <w:numId w:val="1"/>
              </w:numPr>
              <w:spacing w:line="360" w:lineRule="auto"/>
              <w:jc w:val="left"/>
              <w:rPr>
                <w:rFonts w:asciiTheme="minorHAnsi" w:hAnsiTheme="minorHAnsi" w:cs="Arial"/>
                <w:b w:val="0"/>
                <w:szCs w:val="24"/>
                <w:u w:val="none"/>
              </w:rPr>
            </w:pPr>
            <w:r w:rsidRPr="00485F7F">
              <w:rPr>
                <w:rFonts w:asciiTheme="minorHAnsi" w:hAnsiTheme="minorHAnsi" w:cs="Arial"/>
                <w:b w:val="0"/>
                <w:szCs w:val="24"/>
                <w:u w:val="none"/>
              </w:rPr>
              <w:t>Special Educational Needs Code of Practice 2014</w:t>
            </w:r>
          </w:p>
          <w:p w:rsidR="003A4784" w:rsidRPr="00485F7F" w:rsidRDefault="003A4784" w:rsidP="00807E69">
            <w:pPr>
              <w:pStyle w:val="Title"/>
              <w:numPr>
                <w:ilvl w:val="0"/>
                <w:numId w:val="1"/>
              </w:numPr>
              <w:spacing w:line="360" w:lineRule="auto"/>
              <w:jc w:val="left"/>
              <w:rPr>
                <w:rFonts w:asciiTheme="minorHAnsi" w:hAnsiTheme="minorHAnsi" w:cs="Arial"/>
                <w:b w:val="0"/>
                <w:szCs w:val="24"/>
                <w:u w:val="none"/>
              </w:rPr>
            </w:pPr>
            <w:r w:rsidRPr="00485F7F">
              <w:rPr>
                <w:rFonts w:asciiTheme="minorHAnsi" w:hAnsiTheme="minorHAnsi" w:cs="Arial"/>
                <w:b w:val="0"/>
                <w:szCs w:val="24"/>
                <w:u w:val="none"/>
              </w:rPr>
              <w:t>Statutory Guidance on Supporting Pupils with Medical Conditions 2014</w:t>
            </w:r>
          </w:p>
          <w:p w:rsidR="003A4784" w:rsidRPr="00485F7F" w:rsidRDefault="003A4784" w:rsidP="00807E69">
            <w:pPr>
              <w:pStyle w:val="Title"/>
              <w:numPr>
                <w:ilvl w:val="0"/>
                <w:numId w:val="1"/>
              </w:numPr>
              <w:spacing w:line="360" w:lineRule="auto"/>
              <w:jc w:val="left"/>
              <w:rPr>
                <w:rFonts w:asciiTheme="minorHAnsi" w:hAnsiTheme="minorHAnsi" w:cs="Arial"/>
                <w:b w:val="0"/>
                <w:szCs w:val="24"/>
                <w:u w:val="none"/>
              </w:rPr>
            </w:pPr>
            <w:r w:rsidRPr="00485F7F">
              <w:rPr>
                <w:rFonts w:asciiTheme="minorHAnsi" w:hAnsiTheme="minorHAnsi" w:cs="Arial"/>
                <w:b w:val="0"/>
                <w:szCs w:val="24"/>
                <w:u w:val="none"/>
              </w:rPr>
              <w:t>Teachers’ Standards 2012</w:t>
            </w:r>
          </w:p>
          <w:p w:rsidR="003A4784" w:rsidRPr="00485F7F" w:rsidRDefault="003A4784" w:rsidP="00807E69">
            <w:pPr>
              <w:pStyle w:val="Title"/>
              <w:numPr>
                <w:ilvl w:val="0"/>
                <w:numId w:val="1"/>
              </w:numPr>
              <w:spacing w:line="360" w:lineRule="auto"/>
              <w:jc w:val="left"/>
              <w:rPr>
                <w:rFonts w:asciiTheme="minorHAnsi" w:hAnsiTheme="minorHAnsi" w:cs="Arial"/>
                <w:b w:val="0"/>
                <w:szCs w:val="24"/>
                <w:u w:val="none"/>
              </w:rPr>
            </w:pPr>
            <w:r w:rsidRPr="00485F7F">
              <w:rPr>
                <w:rFonts w:asciiTheme="minorHAnsi" w:hAnsiTheme="minorHAnsi" w:cs="Arial"/>
                <w:b w:val="0"/>
                <w:szCs w:val="24"/>
                <w:u w:val="none"/>
              </w:rPr>
              <w:t>Equality Act 2010: advice for Schools DFE Feb 2013</w:t>
            </w:r>
          </w:p>
          <w:p w:rsidR="003A4784" w:rsidRPr="00485F7F" w:rsidRDefault="003A4784" w:rsidP="00807E69">
            <w:pPr>
              <w:pStyle w:val="Title"/>
              <w:numPr>
                <w:ilvl w:val="0"/>
                <w:numId w:val="1"/>
              </w:numPr>
              <w:spacing w:line="360" w:lineRule="auto"/>
              <w:jc w:val="left"/>
              <w:rPr>
                <w:rFonts w:asciiTheme="minorHAnsi" w:hAnsiTheme="minorHAnsi" w:cs="Arial"/>
                <w:b w:val="0"/>
                <w:szCs w:val="24"/>
                <w:u w:val="none"/>
              </w:rPr>
            </w:pPr>
            <w:r w:rsidRPr="00485F7F">
              <w:rPr>
                <w:rFonts w:asciiTheme="minorHAnsi" w:hAnsiTheme="minorHAnsi" w:cs="Arial"/>
                <w:b w:val="0"/>
                <w:szCs w:val="24"/>
                <w:u w:val="none"/>
              </w:rPr>
              <w:t>Schools S</w:t>
            </w:r>
            <w:r w:rsidR="00003C70">
              <w:rPr>
                <w:rFonts w:asciiTheme="minorHAnsi" w:hAnsiTheme="minorHAnsi" w:cs="Arial"/>
                <w:b w:val="0"/>
                <w:szCs w:val="24"/>
                <w:u w:val="none"/>
              </w:rPr>
              <w:t>EN Report Regulations 2014</w:t>
            </w:r>
          </w:p>
          <w:p w:rsidR="003A4784" w:rsidRDefault="003A4784" w:rsidP="00807E69">
            <w:pPr>
              <w:pStyle w:val="Default"/>
              <w:numPr>
                <w:ilvl w:val="0"/>
                <w:numId w:val="2"/>
              </w:numPr>
              <w:spacing w:after="76" w:line="360" w:lineRule="auto"/>
              <w:rPr>
                <w:rFonts w:asciiTheme="minorHAnsi" w:hAnsiTheme="minorHAnsi"/>
                <w:color w:val="auto"/>
              </w:rPr>
            </w:pPr>
            <w:r w:rsidRPr="00485F7F">
              <w:rPr>
                <w:rFonts w:asciiTheme="minorHAnsi" w:hAnsiTheme="minorHAnsi"/>
                <w:color w:val="auto"/>
              </w:rPr>
              <w:t>Accessibility Plan</w:t>
            </w:r>
          </w:p>
          <w:p w:rsidR="005E3578" w:rsidRPr="005E3578" w:rsidRDefault="005E3578" w:rsidP="00807E69">
            <w:pPr>
              <w:pStyle w:val="Default"/>
              <w:numPr>
                <w:ilvl w:val="0"/>
                <w:numId w:val="2"/>
              </w:numPr>
              <w:spacing w:after="76" w:line="360" w:lineRule="auto"/>
              <w:rPr>
                <w:rFonts w:asciiTheme="minorHAnsi" w:hAnsiTheme="minorHAnsi"/>
                <w:color w:val="auto"/>
              </w:rPr>
            </w:pPr>
            <w:r>
              <w:rPr>
                <w:rFonts w:asciiTheme="minorHAnsi" w:hAnsiTheme="minorHAnsi"/>
                <w:color w:val="auto"/>
              </w:rPr>
              <w:t>Safeguarding Policy</w:t>
            </w:r>
          </w:p>
        </w:tc>
      </w:tr>
    </w:tbl>
    <w:p w:rsidR="003A4784" w:rsidRPr="00485F7F" w:rsidRDefault="003A4784" w:rsidP="003A4784">
      <w:pPr>
        <w:pStyle w:val="Title"/>
        <w:jc w:val="both"/>
        <w:rPr>
          <w:rFonts w:asciiTheme="minorHAnsi" w:hAnsiTheme="minorHAnsi" w:cs="Arial"/>
          <w:b w:val="0"/>
          <w:szCs w:val="24"/>
        </w:rPr>
      </w:pPr>
    </w:p>
    <w:p w:rsidR="003A4784" w:rsidRPr="00485F7F" w:rsidRDefault="003A4784" w:rsidP="003A4784">
      <w:pPr>
        <w:widowControl w:val="0"/>
        <w:spacing w:after="240"/>
        <w:rPr>
          <w:rFonts w:asciiTheme="minorHAnsi" w:hAnsiTheme="minorHAnsi" w:cs="Arial"/>
          <w:color w:val="000000"/>
          <w:sz w:val="24"/>
          <w:szCs w:val="24"/>
        </w:rPr>
      </w:pPr>
      <w:r w:rsidRPr="00485F7F">
        <w:rPr>
          <w:rFonts w:asciiTheme="minorHAnsi" w:hAnsiTheme="minorHAnsi" w:cs="Arial"/>
          <w:sz w:val="24"/>
          <w:szCs w:val="24"/>
        </w:rPr>
        <w:t>This policy was created by the school’s SENCO</w:t>
      </w:r>
      <w:r w:rsidR="007607F6" w:rsidRPr="00485F7F">
        <w:rPr>
          <w:rFonts w:asciiTheme="minorHAnsi" w:hAnsiTheme="minorHAnsi" w:cs="Arial"/>
          <w:sz w:val="24"/>
          <w:szCs w:val="24"/>
        </w:rPr>
        <w:t xml:space="preserve"> Mrs</w:t>
      </w:r>
      <w:r w:rsidR="00003C70">
        <w:rPr>
          <w:rFonts w:asciiTheme="minorHAnsi" w:hAnsiTheme="minorHAnsi" w:cs="Arial"/>
          <w:sz w:val="24"/>
          <w:szCs w:val="24"/>
        </w:rPr>
        <w:t>.</w:t>
      </w:r>
      <w:r w:rsidR="007607F6" w:rsidRPr="00485F7F">
        <w:rPr>
          <w:rFonts w:asciiTheme="minorHAnsi" w:hAnsiTheme="minorHAnsi" w:cs="Arial"/>
          <w:sz w:val="24"/>
          <w:szCs w:val="24"/>
        </w:rPr>
        <w:t xml:space="preserve"> Christina O’Keefe in collaboration with the SENCOs within City and North 2 SEN Consortia, </w:t>
      </w:r>
      <w:r w:rsidRPr="00485F7F">
        <w:rPr>
          <w:rFonts w:asciiTheme="minorHAnsi" w:hAnsiTheme="minorHAnsi" w:cs="Arial"/>
          <w:sz w:val="24"/>
          <w:szCs w:val="24"/>
        </w:rPr>
        <w:t>the SEN Governor</w:t>
      </w:r>
      <w:r w:rsidR="007607F6" w:rsidRPr="00485F7F">
        <w:rPr>
          <w:rFonts w:asciiTheme="minorHAnsi" w:hAnsiTheme="minorHAnsi" w:cs="Arial"/>
          <w:sz w:val="24"/>
          <w:szCs w:val="24"/>
        </w:rPr>
        <w:t xml:space="preserve"> Miss Pat Mullin,</w:t>
      </w:r>
      <w:r w:rsidR="00003C70">
        <w:rPr>
          <w:rFonts w:asciiTheme="minorHAnsi" w:hAnsiTheme="minorHAnsi" w:cs="Arial"/>
          <w:sz w:val="24"/>
          <w:szCs w:val="24"/>
        </w:rPr>
        <w:t xml:space="preserve"> in liaison </w:t>
      </w:r>
      <w:r w:rsidRPr="00485F7F">
        <w:rPr>
          <w:rFonts w:asciiTheme="minorHAnsi" w:hAnsiTheme="minorHAnsi" w:cs="Arial"/>
          <w:sz w:val="24"/>
          <w:szCs w:val="24"/>
        </w:rPr>
        <w:t>with the SLT, all staff and parents of pupils with SEND. It was a co-produced policy in the spirit of current reform (2014).</w:t>
      </w:r>
    </w:p>
    <w:p w:rsidR="003A4784" w:rsidRPr="00485F7F" w:rsidRDefault="00817459" w:rsidP="00003C70">
      <w:pPr>
        <w:overflowPunct/>
        <w:autoSpaceDE/>
        <w:autoSpaceDN/>
        <w:adjustRightInd/>
        <w:spacing w:before="100" w:beforeAutospacing="1" w:after="100" w:afterAutospacing="1" w:line="360" w:lineRule="atLeast"/>
        <w:ind w:left="440"/>
        <w:jc w:val="center"/>
        <w:textAlignment w:val="auto"/>
        <w:rPr>
          <w:rFonts w:asciiTheme="minorHAnsi" w:hAnsiTheme="minorHAnsi" w:cs="Arial"/>
          <w:sz w:val="24"/>
          <w:szCs w:val="24"/>
        </w:rPr>
      </w:pPr>
      <w:r>
        <w:rPr>
          <w:rFonts w:asciiTheme="minorHAnsi" w:hAnsiTheme="minorHAnsi" w:cs="Arial"/>
          <w:sz w:val="24"/>
          <w:szCs w:val="24"/>
        </w:rPr>
        <w:t>The SENCo</w:t>
      </w:r>
      <w:r w:rsidR="003A4784" w:rsidRPr="00485F7F">
        <w:rPr>
          <w:rFonts w:asciiTheme="minorHAnsi" w:hAnsiTheme="minorHAnsi" w:cs="Arial"/>
          <w:sz w:val="24"/>
          <w:szCs w:val="24"/>
        </w:rPr>
        <w:t xml:space="preserve"> at </w:t>
      </w:r>
      <w:r w:rsidR="007607F6" w:rsidRPr="00485F7F">
        <w:rPr>
          <w:rFonts w:asciiTheme="minorHAnsi" w:hAnsiTheme="minorHAnsi" w:cs="Arial"/>
          <w:sz w:val="24"/>
          <w:szCs w:val="24"/>
        </w:rPr>
        <w:t xml:space="preserve">St Vincent de Paul Catholic Primary </w:t>
      </w:r>
      <w:r w:rsidR="003A4784" w:rsidRPr="00485F7F">
        <w:rPr>
          <w:rFonts w:asciiTheme="minorHAnsi" w:hAnsiTheme="minorHAnsi" w:cs="Arial"/>
          <w:sz w:val="24"/>
          <w:szCs w:val="24"/>
        </w:rPr>
        <w:t>School is</w:t>
      </w:r>
      <w:r w:rsidR="007607F6" w:rsidRPr="00485F7F">
        <w:rPr>
          <w:rFonts w:asciiTheme="minorHAnsi" w:hAnsiTheme="minorHAnsi" w:cs="Arial"/>
          <w:sz w:val="24"/>
          <w:szCs w:val="24"/>
        </w:rPr>
        <w:t xml:space="preserve"> </w:t>
      </w:r>
      <w:r w:rsidR="007607F6" w:rsidRPr="00003C70">
        <w:rPr>
          <w:rFonts w:asciiTheme="minorHAnsi" w:hAnsiTheme="minorHAnsi" w:cs="Arial"/>
          <w:i/>
          <w:sz w:val="24"/>
          <w:szCs w:val="24"/>
        </w:rPr>
        <w:t>Mrs. Christina O’Keefe.</w:t>
      </w:r>
    </w:p>
    <w:p w:rsidR="003A4784" w:rsidRPr="00485F7F" w:rsidRDefault="007607F6" w:rsidP="00003C70">
      <w:pPr>
        <w:overflowPunct/>
        <w:autoSpaceDE/>
        <w:autoSpaceDN/>
        <w:adjustRightInd/>
        <w:spacing w:before="100" w:beforeAutospacing="1" w:after="100" w:afterAutospacing="1" w:line="360" w:lineRule="atLeast"/>
        <w:ind w:left="440"/>
        <w:jc w:val="center"/>
        <w:textAlignment w:val="auto"/>
        <w:rPr>
          <w:rFonts w:asciiTheme="minorHAnsi" w:hAnsiTheme="minorHAnsi" w:cs="Arial"/>
          <w:color w:val="000000"/>
          <w:sz w:val="24"/>
          <w:szCs w:val="24"/>
          <w:lang w:val="en" w:eastAsia="en-GB"/>
        </w:rPr>
      </w:pPr>
      <w:r w:rsidRPr="00485F7F">
        <w:rPr>
          <w:rFonts w:asciiTheme="minorHAnsi" w:hAnsiTheme="minorHAnsi" w:cs="Arial"/>
          <w:sz w:val="24"/>
          <w:szCs w:val="24"/>
        </w:rPr>
        <w:t xml:space="preserve">Mrs. O’Keefe </w:t>
      </w:r>
      <w:r w:rsidR="003A4784" w:rsidRPr="00485F7F">
        <w:rPr>
          <w:rFonts w:asciiTheme="minorHAnsi" w:hAnsiTheme="minorHAnsi" w:cs="Arial"/>
          <w:sz w:val="24"/>
          <w:szCs w:val="24"/>
        </w:rPr>
        <w:t>can be cont</w:t>
      </w:r>
      <w:r w:rsidRPr="00485F7F">
        <w:rPr>
          <w:rFonts w:asciiTheme="minorHAnsi" w:hAnsiTheme="minorHAnsi" w:cs="Arial"/>
          <w:sz w:val="24"/>
          <w:szCs w:val="24"/>
        </w:rPr>
        <w:t>acted directly at the school on 0151 709 2572.</w:t>
      </w:r>
    </w:p>
    <w:p w:rsidR="007607F6" w:rsidRDefault="00807E69" w:rsidP="00003C70">
      <w:pPr>
        <w:pStyle w:val="Default"/>
        <w:spacing w:after="76"/>
        <w:jc w:val="center"/>
        <w:rPr>
          <w:rFonts w:asciiTheme="minorHAnsi" w:hAnsiTheme="minorHAnsi"/>
        </w:rPr>
      </w:pPr>
      <w:r>
        <w:rPr>
          <w:rFonts w:asciiTheme="minorHAnsi" w:hAnsiTheme="minorHAnsi"/>
        </w:rPr>
        <w:t>The policy was reviewed on 6</w:t>
      </w:r>
      <w:r w:rsidR="0056116B" w:rsidRPr="0056116B">
        <w:rPr>
          <w:rFonts w:asciiTheme="minorHAnsi" w:hAnsiTheme="minorHAnsi"/>
          <w:vertAlign w:val="superscript"/>
        </w:rPr>
        <w:t>th</w:t>
      </w:r>
      <w:r>
        <w:rPr>
          <w:rFonts w:asciiTheme="minorHAnsi" w:hAnsiTheme="minorHAnsi"/>
        </w:rPr>
        <w:t xml:space="preserve"> September 2017</w:t>
      </w:r>
      <w:r w:rsidR="003A4784" w:rsidRPr="00003C70">
        <w:rPr>
          <w:rFonts w:asciiTheme="minorHAnsi" w:hAnsiTheme="minorHAnsi"/>
        </w:rPr>
        <w:t xml:space="preserve"> by</w:t>
      </w:r>
      <w:r w:rsidR="007607F6" w:rsidRPr="00003C70">
        <w:rPr>
          <w:rFonts w:asciiTheme="minorHAnsi" w:hAnsiTheme="minorHAnsi"/>
        </w:rPr>
        <w:t xml:space="preserve"> Mrs. Christina O’Keefe.</w:t>
      </w:r>
    </w:p>
    <w:p w:rsidR="00003C70" w:rsidRPr="00003C70" w:rsidRDefault="00003C70" w:rsidP="00003C70">
      <w:pPr>
        <w:pStyle w:val="Default"/>
        <w:spacing w:after="76"/>
        <w:jc w:val="center"/>
        <w:rPr>
          <w:rFonts w:asciiTheme="minorHAnsi" w:hAnsiTheme="minorHAnsi"/>
        </w:rPr>
      </w:pPr>
    </w:p>
    <w:p w:rsidR="003A4784" w:rsidRDefault="003A4784" w:rsidP="00003C70">
      <w:pPr>
        <w:pStyle w:val="Default"/>
        <w:spacing w:after="76"/>
        <w:jc w:val="center"/>
        <w:rPr>
          <w:rFonts w:asciiTheme="minorHAnsi" w:hAnsiTheme="minorHAnsi"/>
        </w:rPr>
      </w:pPr>
      <w:r w:rsidRPr="00003C70">
        <w:rPr>
          <w:rFonts w:asciiTheme="minorHAnsi" w:hAnsiTheme="minorHAnsi"/>
        </w:rPr>
        <w:t xml:space="preserve">It will be </w:t>
      </w:r>
      <w:r w:rsidR="007607F6" w:rsidRPr="00003C70">
        <w:rPr>
          <w:rFonts w:asciiTheme="minorHAnsi" w:hAnsiTheme="minorHAnsi"/>
        </w:rPr>
        <w:t xml:space="preserve">reviewed </w:t>
      </w:r>
      <w:r w:rsidR="00807E69">
        <w:rPr>
          <w:rFonts w:asciiTheme="minorHAnsi" w:hAnsiTheme="minorHAnsi"/>
        </w:rPr>
        <w:t>again</w:t>
      </w:r>
      <w:r w:rsidR="007607F6" w:rsidRPr="00003C70">
        <w:rPr>
          <w:rFonts w:asciiTheme="minorHAnsi" w:hAnsiTheme="minorHAnsi"/>
        </w:rPr>
        <w:t xml:space="preserve"> </w:t>
      </w:r>
      <w:r w:rsidR="00807E69">
        <w:rPr>
          <w:rFonts w:asciiTheme="minorHAnsi" w:hAnsiTheme="minorHAnsi"/>
        </w:rPr>
        <w:t>in Autumn 2018</w:t>
      </w:r>
      <w:r w:rsidR="007607F6" w:rsidRPr="00003C70">
        <w:rPr>
          <w:rFonts w:asciiTheme="minorHAnsi" w:hAnsiTheme="minorHAnsi"/>
        </w:rPr>
        <w:t>.</w:t>
      </w:r>
    </w:p>
    <w:p w:rsidR="00807E69" w:rsidRDefault="00807E69" w:rsidP="00003C70">
      <w:pPr>
        <w:pStyle w:val="Default"/>
        <w:spacing w:after="76"/>
        <w:jc w:val="center"/>
        <w:rPr>
          <w:rFonts w:asciiTheme="minorHAnsi" w:hAnsiTheme="minorHAnsi"/>
        </w:rPr>
      </w:pPr>
    </w:p>
    <w:p w:rsidR="00807E69" w:rsidRDefault="00807E69" w:rsidP="00003C70">
      <w:pPr>
        <w:pStyle w:val="Default"/>
        <w:spacing w:after="76"/>
        <w:jc w:val="center"/>
        <w:rPr>
          <w:rFonts w:asciiTheme="minorHAnsi" w:hAnsiTheme="minorHAnsi"/>
        </w:rPr>
      </w:pPr>
    </w:p>
    <w:p w:rsidR="00807E69" w:rsidRDefault="00807E69" w:rsidP="00003C70">
      <w:pPr>
        <w:pStyle w:val="Default"/>
        <w:spacing w:after="76"/>
        <w:jc w:val="center"/>
        <w:rPr>
          <w:rFonts w:asciiTheme="minorHAnsi" w:hAnsiTheme="minorHAnsi"/>
        </w:rPr>
      </w:pPr>
    </w:p>
    <w:p w:rsidR="00807E69" w:rsidRDefault="00807E69" w:rsidP="00003C70">
      <w:pPr>
        <w:pStyle w:val="Default"/>
        <w:spacing w:after="76"/>
        <w:jc w:val="center"/>
        <w:rPr>
          <w:rFonts w:asciiTheme="minorHAnsi" w:hAnsiTheme="minorHAnsi"/>
        </w:rPr>
      </w:pPr>
    </w:p>
    <w:p w:rsidR="00807E69" w:rsidRPr="00003C70" w:rsidRDefault="00807E69" w:rsidP="00003C70">
      <w:pPr>
        <w:pStyle w:val="Default"/>
        <w:spacing w:after="76"/>
        <w:jc w:val="center"/>
        <w:rPr>
          <w:rFonts w:asciiTheme="minorHAnsi" w:hAnsiTheme="minorHAnsi"/>
        </w:rPr>
      </w:pPr>
    </w:p>
    <w:p w:rsidR="003A4784" w:rsidRPr="00485F7F" w:rsidRDefault="003A4784" w:rsidP="007607F6">
      <w:pPr>
        <w:overflowPunct/>
        <w:autoSpaceDE/>
        <w:autoSpaceDN/>
        <w:adjustRightInd/>
        <w:spacing w:before="100" w:beforeAutospacing="1" w:after="100" w:afterAutospacing="1" w:line="360" w:lineRule="atLeast"/>
        <w:jc w:val="both"/>
        <w:textAlignment w:val="auto"/>
        <w:rPr>
          <w:rFonts w:asciiTheme="minorHAnsi" w:hAnsiTheme="minorHAnsi" w:cs="Arial"/>
          <w:b/>
          <w:color w:val="7030A0"/>
          <w:sz w:val="24"/>
          <w:szCs w:val="24"/>
          <w:lang w:val="en" w:eastAsia="en-GB"/>
        </w:rPr>
      </w:pPr>
      <w:r w:rsidRPr="00485F7F">
        <w:rPr>
          <w:rFonts w:asciiTheme="minorHAnsi" w:hAnsiTheme="minorHAnsi" w:cs="Arial"/>
          <w:b/>
          <w:color w:val="000000"/>
          <w:sz w:val="24"/>
          <w:szCs w:val="24"/>
          <w:lang w:val="en" w:eastAsia="en-GB"/>
        </w:rPr>
        <w:lastRenderedPageBreak/>
        <w:t xml:space="preserve">Aims and objectives of </w:t>
      </w:r>
      <w:r w:rsidR="007607F6" w:rsidRPr="00485F7F">
        <w:rPr>
          <w:rFonts w:asciiTheme="minorHAnsi" w:hAnsiTheme="minorHAnsi" w:cs="Arial"/>
          <w:b/>
          <w:color w:val="000000"/>
          <w:sz w:val="24"/>
          <w:szCs w:val="24"/>
          <w:lang w:val="en" w:eastAsia="en-GB"/>
        </w:rPr>
        <w:t>St V</w:t>
      </w:r>
      <w:r w:rsidR="00003C70">
        <w:rPr>
          <w:rFonts w:asciiTheme="minorHAnsi" w:hAnsiTheme="minorHAnsi" w:cs="Arial"/>
          <w:b/>
          <w:color w:val="000000"/>
          <w:sz w:val="24"/>
          <w:szCs w:val="24"/>
          <w:lang w:val="en" w:eastAsia="en-GB"/>
        </w:rPr>
        <w:t>incent de Paul Catholic Primary</w:t>
      </w:r>
      <w:r w:rsidRPr="00485F7F">
        <w:rPr>
          <w:rFonts w:asciiTheme="minorHAnsi" w:hAnsiTheme="minorHAnsi" w:cs="Arial"/>
          <w:b/>
          <w:color w:val="000000"/>
          <w:sz w:val="24"/>
          <w:szCs w:val="24"/>
          <w:lang w:val="en" w:eastAsia="en-GB"/>
        </w:rPr>
        <w:t xml:space="preserve"> School in relation to SEN provision </w:t>
      </w:r>
    </w:p>
    <w:p w:rsidR="007607F6" w:rsidRPr="00485F7F" w:rsidRDefault="007607F6" w:rsidP="003A4784">
      <w:pPr>
        <w:numPr>
          <w:ilvl w:val="0"/>
          <w:numId w:val="3"/>
        </w:numPr>
        <w:suppressAutoHyphens/>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 xml:space="preserve">To follow our mission statement - </w:t>
      </w:r>
      <w:r w:rsidRPr="00485F7F">
        <w:rPr>
          <w:rFonts w:asciiTheme="minorHAnsi" w:hAnsiTheme="minorHAnsi" w:cs="Arial"/>
          <w:i/>
          <w:sz w:val="24"/>
          <w:szCs w:val="24"/>
        </w:rPr>
        <w:t>Serving with Love, Striving for Excellence</w:t>
      </w:r>
      <w:r w:rsidRPr="00485F7F">
        <w:rPr>
          <w:rFonts w:asciiTheme="minorHAnsi" w:hAnsiTheme="minorHAnsi" w:cs="Arial"/>
          <w:sz w:val="24"/>
          <w:szCs w:val="24"/>
        </w:rPr>
        <w:t xml:space="preserve"> </w:t>
      </w:r>
    </w:p>
    <w:p w:rsidR="003A4784" w:rsidRPr="00485F7F" w:rsidRDefault="003A4784" w:rsidP="003A4784">
      <w:pPr>
        <w:numPr>
          <w:ilvl w:val="0"/>
          <w:numId w:val="3"/>
        </w:numPr>
        <w:suppressAutoHyphens/>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To create an ethos and educational environment that is person centered and has the views and needs of the child/young person at its heart a</w:t>
      </w:r>
      <w:r w:rsidR="00003C70">
        <w:rPr>
          <w:rFonts w:asciiTheme="minorHAnsi" w:hAnsiTheme="minorHAnsi" w:cs="Arial"/>
          <w:sz w:val="24"/>
          <w:szCs w:val="24"/>
        </w:rPr>
        <w:t>long with their families/carers</w:t>
      </w:r>
    </w:p>
    <w:p w:rsidR="003A4784" w:rsidRPr="00485F7F" w:rsidRDefault="003A4784" w:rsidP="003A4784">
      <w:pPr>
        <w:numPr>
          <w:ilvl w:val="0"/>
          <w:numId w:val="3"/>
        </w:numPr>
        <w:suppressAutoHyphens/>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To encourage a strong focus on high aspirations and on improving outcomes for children and young people with SEN which will enable them to succeed in their education and make a succe</w:t>
      </w:r>
      <w:r w:rsidR="00003C70">
        <w:rPr>
          <w:rFonts w:asciiTheme="minorHAnsi" w:hAnsiTheme="minorHAnsi" w:cs="Arial"/>
          <w:sz w:val="24"/>
          <w:szCs w:val="24"/>
        </w:rPr>
        <w:t>ssful transition into adulthood</w:t>
      </w:r>
    </w:p>
    <w:p w:rsidR="003A4784" w:rsidRPr="00485F7F" w:rsidRDefault="003A4784" w:rsidP="003A4784">
      <w:pPr>
        <w:numPr>
          <w:ilvl w:val="0"/>
          <w:numId w:val="3"/>
        </w:numPr>
        <w:suppressAutoHyphens/>
        <w:overflowPunct/>
        <w:autoSpaceDN/>
        <w:adjustRightInd/>
        <w:jc w:val="both"/>
        <w:textAlignment w:val="auto"/>
        <w:rPr>
          <w:rFonts w:asciiTheme="minorHAnsi" w:hAnsiTheme="minorHAnsi" w:cs="Arial"/>
          <w:sz w:val="24"/>
          <w:szCs w:val="24"/>
        </w:rPr>
      </w:pPr>
      <w:r w:rsidRPr="00485F7F">
        <w:rPr>
          <w:rFonts w:asciiTheme="minorHAnsi" w:hAnsiTheme="minorHAnsi" w:cs="Arial"/>
          <w:color w:val="000000"/>
          <w:sz w:val="24"/>
          <w:szCs w:val="24"/>
          <w:lang w:val="en" w:eastAsia="en-GB"/>
        </w:rPr>
        <w:t xml:space="preserve">To reflect the New Code of Practice (2014) in stating that teachers are responsible and accountable for the progress and development of the pupils in their class, including where pupils access support from teaching assistants or specialist staff. (p86, para 6.33).Every teacher is a teacher of every child or young person including those with </w:t>
      </w:r>
      <w:r w:rsidRPr="00485F7F">
        <w:rPr>
          <w:rFonts w:asciiTheme="minorHAnsi" w:hAnsiTheme="minorHAnsi" w:cs="Arial"/>
          <w:sz w:val="24"/>
          <w:szCs w:val="24"/>
          <w:lang w:val="en" w:eastAsia="en-GB"/>
        </w:rPr>
        <w:t>special educ</w:t>
      </w:r>
      <w:r w:rsidR="00003C70">
        <w:rPr>
          <w:rFonts w:asciiTheme="minorHAnsi" w:hAnsiTheme="minorHAnsi" w:cs="Arial"/>
          <w:sz w:val="24"/>
          <w:szCs w:val="24"/>
          <w:lang w:val="en" w:eastAsia="en-GB"/>
        </w:rPr>
        <w:t>ational needs or disabilities</w:t>
      </w:r>
    </w:p>
    <w:p w:rsidR="003A4784" w:rsidRPr="00485F7F" w:rsidRDefault="003A4784" w:rsidP="003A4784">
      <w:pPr>
        <w:numPr>
          <w:ilvl w:val="0"/>
          <w:numId w:val="3"/>
        </w:numPr>
        <w:suppressAutoHyphens/>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 xml:space="preserve">To fully adopt the graduated approach to ensure that all pupils with special educational needs and/or disabilities are identified early, assessed and catered for within the school/setting with high expectations for the best </w:t>
      </w:r>
      <w:r w:rsidR="00003C70">
        <w:rPr>
          <w:rFonts w:asciiTheme="minorHAnsi" w:hAnsiTheme="minorHAnsi" w:cs="Arial"/>
          <w:sz w:val="24"/>
          <w:szCs w:val="24"/>
        </w:rPr>
        <w:t>possible progress</w:t>
      </w:r>
    </w:p>
    <w:p w:rsidR="003A4784" w:rsidRPr="00485F7F" w:rsidRDefault="003A4784" w:rsidP="003A4784">
      <w:pPr>
        <w:numPr>
          <w:ilvl w:val="0"/>
          <w:numId w:val="3"/>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To work within a ‘person centered approach’ fostering and promoting effective collaboration with children/young people, pare</w:t>
      </w:r>
      <w:r w:rsidR="00003C70">
        <w:rPr>
          <w:rFonts w:asciiTheme="minorHAnsi" w:hAnsiTheme="minorHAnsi" w:cs="Arial"/>
          <w:sz w:val="24"/>
          <w:szCs w:val="24"/>
        </w:rPr>
        <w:t>nts/carers and outside agencies</w:t>
      </w:r>
    </w:p>
    <w:p w:rsidR="003A4784" w:rsidRPr="00485F7F" w:rsidRDefault="003A4784" w:rsidP="003A4784">
      <w:pPr>
        <w:numPr>
          <w:ilvl w:val="0"/>
          <w:numId w:val="3"/>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To encourage and engage the participation of children and young people and parents in the decision making and the planning and review of outcomes</w:t>
      </w:r>
      <w:r w:rsidR="00003C70">
        <w:rPr>
          <w:rFonts w:asciiTheme="minorHAnsi" w:hAnsiTheme="minorHAnsi" w:cs="Arial"/>
          <w:sz w:val="24"/>
          <w:szCs w:val="24"/>
        </w:rPr>
        <w:t xml:space="preserve"> with regard to their provision</w:t>
      </w:r>
    </w:p>
    <w:p w:rsidR="003A4784" w:rsidRPr="00485F7F" w:rsidRDefault="003A4784" w:rsidP="003A4784">
      <w:pPr>
        <w:numPr>
          <w:ilvl w:val="0"/>
          <w:numId w:val="3"/>
        </w:numPr>
        <w:suppressAutoHyphens/>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To clearly identify the roles and responsibilities of school staff and the SEN Governor in providing an appropriate education for pupils with  special educati</w:t>
      </w:r>
      <w:r w:rsidR="00003C70">
        <w:rPr>
          <w:rFonts w:asciiTheme="minorHAnsi" w:hAnsiTheme="minorHAnsi" w:cs="Arial"/>
          <w:sz w:val="24"/>
          <w:szCs w:val="24"/>
        </w:rPr>
        <w:t>onal needs and/or disabilities</w:t>
      </w:r>
    </w:p>
    <w:p w:rsidR="003A4784" w:rsidRPr="00485F7F" w:rsidRDefault="00003C70" w:rsidP="003A4784">
      <w:pPr>
        <w:numPr>
          <w:ilvl w:val="0"/>
          <w:numId w:val="3"/>
        </w:numPr>
        <w:tabs>
          <w:tab w:val="clear" w:pos="720"/>
          <w:tab w:val="num" w:pos="567"/>
        </w:tabs>
        <w:suppressAutoHyphens/>
        <w:overflowPunct/>
        <w:autoSpaceDN/>
        <w:adjustRightInd/>
        <w:jc w:val="both"/>
        <w:textAlignment w:val="auto"/>
        <w:rPr>
          <w:rFonts w:asciiTheme="minorHAnsi" w:hAnsiTheme="minorHAnsi" w:cs="Arial"/>
          <w:sz w:val="24"/>
          <w:szCs w:val="24"/>
        </w:rPr>
      </w:pPr>
      <w:r>
        <w:rPr>
          <w:rFonts w:asciiTheme="minorHAnsi" w:hAnsiTheme="minorHAnsi" w:cs="Arial"/>
          <w:sz w:val="24"/>
          <w:szCs w:val="24"/>
        </w:rPr>
        <w:t xml:space="preserve">  </w:t>
      </w:r>
      <w:r w:rsidR="003A4784" w:rsidRPr="00485F7F">
        <w:rPr>
          <w:rFonts w:asciiTheme="minorHAnsi" w:hAnsiTheme="minorHAnsi" w:cs="Arial"/>
          <w:sz w:val="24"/>
          <w:szCs w:val="24"/>
        </w:rPr>
        <w:t>To be proactive in enabling full access for pupils with SEND to all manageable aspects of the school curriculum and the wider school life and activitie</w:t>
      </w:r>
      <w:r w:rsidR="007607F6" w:rsidRPr="00485F7F">
        <w:rPr>
          <w:rFonts w:asciiTheme="minorHAnsi" w:hAnsiTheme="minorHAnsi" w:cs="Arial"/>
          <w:sz w:val="24"/>
          <w:szCs w:val="24"/>
        </w:rPr>
        <w:t>s thus developing positive self-</w:t>
      </w:r>
      <w:r w:rsidR="003A4784" w:rsidRPr="00485F7F">
        <w:rPr>
          <w:rFonts w:asciiTheme="minorHAnsi" w:hAnsiTheme="minorHAnsi" w:cs="Arial"/>
          <w:sz w:val="24"/>
          <w:szCs w:val="24"/>
        </w:rPr>
        <w:t>esteem with a long term goal of independenc</w:t>
      </w:r>
      <w:r>
        <w:rPr>
          <w:rFonts w:asciiTheme="minorHAnsi" w:hAnsiTheme="minorHAnsi" w:cs="Arial"/>
          <w:sz w:val="24"/>
          <w:szCs w:val="24"/>
        </w:rPr>
        <w:t>e and preparation for adulthood</w:t>
      </w:r>
    </w:p>
    <w:p w:rsidR="003A4784" w:rsidRPr="00485F7F" w:rsidRDefault="003A4784" w:rsidP="003A4784">
      <w:pPr>
        <w:pStyle w:val="Default"/>
        <w:ind w:left="360"/>
        <w:jc w:val="both"/>
        <w:rPr>
          <w:rFonts w:asciiTheme="minorHAnsi" w:hAnsiTheme="minorHAnsi"/>
          <w:b/>
        </w:rPr>
      </w:pPr>
    </w:p>
    <w:p w:rsidR="003A4784" w:rsidRPr="00485F7F" w:rsidRDefault="003A4784" w:rsidP="007607F6">
      <w:pPr>
        <w:pStyle w:val="Default"/>
        <w:jc w:val="both"/>
        <w:rPr>
          <w:rFonts w:asciiTheme="minorHAnsi" w:hAnsiTheme="minorHAnsi"/>
          <w:b/>
        </w:rPr>
      </w:pPr>
      <w:r w:rsidRPr="00485F7F">
        <w:rPr>
          <w:rFonts w:asciiTheme="minorHAnsi" w:hAnsiTheme="minorHAnsi"/>
          <w:b/>
        </w:rPr>
        <w:t>How Pupils with SEN are identified within</w:t>
      </w:r>
      <w:r w:rsidR="007607F6" w:rsidRPr="00485F7F">
        <w:rPr>
          <w:rFonts w:asciiTheme="minorHAnsi" w:hAnsiTheme="minorHAnsi"/>
          <w:b/>
        </w:rPr>
        <w:t xml:space="preserve"> St Vincent de Paul Catholic Primary </w:t>
      </w:r>
      <w:r w:rsidRPr="00485F7F">
        <w:rPr>
          <w:rFonts w:asciiTheme="minorHAnsi" w:hAnsiTheme="minorHAnsi"/>
          <w:b/>
        </w:rPr>
        <w:t>School</w:t>
      </w:r>
    </w:p>
    <w:p w:rsidR="003A4784" w:rsidRPr="00485F7F" w:rsidRDefault="003A4784" w:rsidP="003A4784">
      <w:pPr>
        <w:pStyle w:val="Default"/>
        <w:ind w:left="360"/>
        <w:jc w:val="both"/>
        <w:rPr>
          <w:rFonts w:asciiTheme="minorHAnsi" w:hAnsiTheme="minorHAnsi"/>
          <w:b/>
        </w:rPr>
      </w:pPr>
    </w:p>
    <w:p w:rsidR="003A4784" w:rsidRPr="00485F7F" w:rsidRDefault="003A4784" w:rsidP="003A4784">
      <w:pPr>
        <w:pStyle w:val="Default"/>
        <w:jc w:val="both"/>
        <w:rPr>
          <w:rFonts w:asciiTheme="minorHAnsi" w:hAnsiTheme="minorHAnsi" w:cs="Symbol"/>
        </w:rPr>
      </w:pPr>
      <w:r w:rsidRPr="00485F7F">
        <w:rPr>
          <w:rFonts w:asciiTheme="minorHAnsi" w:hAnsiTheme="minorHAnsi"/>
        </w:rPr>
        <w:t xml:space="preserve">The  school’s particular arrangements for assessing and identifying pupils as having SEN also form a part of our published </w:t>
      </w:r>
      <w:r w:rsidRPr="00485F7F">
        <w:rPr>
          <w:rFonts w:asciiTheme="minorHAnsi" w:hAnsiTheme="minorHAnsi"/>
          <w:b/>
        </w:rPr>
        <w:t>Local Offer</w:t>
      </w:r>
      <w:r w:rsidRPr="00485F7F">
        <w:rPr>
          <w:rFonts w:asciiTheme="minorHAnsi" w:hAnsiTheme="minorHAnsi"/>
        </w:rPr>
        <w:t xml:space="preserve"> which was produced in consultation with parents in cooperation with the Local Authority and with due regard to the general duties to promote disability equality.</w:t>
      </w:r>
    </w:p>
    <w:p w:rsidR="003A4784" w:rsidRPr="00485F7F" w:rsidRDefault="003A4784" w:rsidP="003A4784">
      <w:pPr>
        <w:pStyle w:val="Default"/>
        <w:numPr>
          <w:ilvl w:val="0"/>
          <w:numId w:val="5"/>
        </w:numPr>
        <w:ind w:hanging="513"/>
        <w:jc w:val="both"/>
        <w:rPr>
          <w:rFonts w:asciiTheme="minorHAnsi" w:hAnsiTheme="minorHAnsi"/>
        </w:rPr>
      </w:pPr>
      <w:r w:rsidRPr="00485F7F">
        <w:rPr>
          <w:rFonts w:asciiTheme="minorHAnsi" w:hAnsiTheme="minorHAnsi"/>
        </w:rPr>
        <w:t>We recognise the definition of SEN as stated in the Code of Practice 2014:</w:t>
      </w:r>
    </w:p>
    <w:p w:rsidR="003A4784" w:rsidRPr="00485F7F" w:rsidRDefault="007607F6" w:rsidP="007607F6">
      <w:pPr>
        <w:pStyle w:val="Default"/>
        <w:ind w:left="1485" w:hanging="405"/>
        <w:jc w:val="both"/>
        <w:rPr>
          <w:rFonts w:asciiTheme="minorHAnsi" w:hAnsiTheme="minorHAnsi"/>
        </w:rPr>
      </w:pPr>
      <w:r w:rsidRPr="00485F7F">
        <w:rPr>
          <w:rFonts w:asciiTheme="minorHAnsi" w:hAnsiTheme="minorHAnsi"/>
          <w:b/>
        </w:rPr>
        <w:t xml:space="preserve">       </w:t>
      </w:r>
      <w:r w:rsidR="003A4784" w:rsidRPr="00485F7F">
        <w:rPr>
          <w:rFonts w:asciiTheme="minorHAnsi" w:hAnsiTheme="minorHAnsi"/>
          <w:b/>
        </w:rPr>
        <w:t>“A pupil has SEN where their learning difficulty or disability calls for special educational provision, namely provision different from or additional to that normally avail</w:t>
      </w:r>
      <w:r w:rsidR="00003C70">
        <w:rPr>
          <w:rFonts w:asciiTheme="minorHAnsi" w:hAnsiTheme="minorHAnsi"/>
          <w:b/>
        </w:rPr>
        <w:t>able to pupils of the same age”</w:t>
      </w:r>
      <w:r w:rsidR="003A4784" w:rsidRPr="00485F7F">
        <w:rPr>
          <w:rFonts w:asciiTheme="minorHAnsi" w:hAnsiTheme="minorHAnsi"/>
          <w:b/>
        </w:rPr>
        <w:t xml:space="preserve"> </w:t>
      </w:r>
      <w:r w:rsidR="003A4784" w:rsidRPr="00485F7F">
        <w:rPr>
          <w:rFonts w:asciiTheme="minorHAnsi" w:hAnsiTheme="minorHAnsi"/>
        </w:rPr>
        <w:t>(p83)</w:t>
      </w:r>
    </w:p>
    <w:p w:rsidR="003A4784" w:rsidRPr="00485F7F" w:rsidRDefault="003A4784" w:rsidP="003A4784">
      <w:pPr>
        <w:pStyle w:val="Default"/>
        <w:numPr>
          <w:ilvl w:val="0"/>
          <w:numId w:val="5"/>
        </w:numPr>
        <w:ind w:hanging="513"/>
        <w:jc w:val="both"/>
        <w:rPr>
          <w:rFonts w:asciiTheme="minorHAnsi" w:hAnsiTheme="minorHAnsi"/>
        </w:rPr>
      </w:pPr>
      <w:r w:rsidRPr="00485F7F">
        <w:rPr>
          <w:rFonts w:asciiTheme="minorHAnsi" w:hAnsiTheme="minorHAnsi"/>
        </w:rPr>
        <w:t>The school reflects what the Code of Practice states (p88 sect 637) in that pupils are only identified as SEN if they do not make adequate pro</w:t>
      </w:r>
      <w:r w:rsidR="007607F6" w:rsidRPr="00485F7F">
        <w:rPr>
          <w:rFonts w:asciiTheme="minorHAnsi" w:hAnsiTheme="minorHAnsi"/>
        </w:rPr>
        <w:t xml:space="preserve">gress once they have had relevant </w:t>
      </w:r>
      <w:r w:rsidRPr="00485F7F">
        <w:rPr>
          <w:rFonts w:asciiTheme="minorHAnsi" w:hAnsiTheme="minorHAnsi"/>
        </w:rPr>
        <w:t>adjustments</w:t>
      </w:r>
      <w:r w:rsidR="007607F6" w:rsidRPr="00485F7F">
        <w:rPr>
          <w:rFonts w:asciiTheme="minorHAnsi" w:hAnsiTheme="minorHAnsi"/>
        </w:rPr>
        <w:t xml:space="preserve"> and strategies, including</w:t>
      </w:r>
      <w:r w:rsidRPr="00485F7F">
        <w:rPr>
          <w:rFonts w:asciiTheme="minorHAnsi" w:hAnsiTheme="minorHAnsi"/>
        </w:rPr>
        <w:t xml:space="preserve"> good quality personalised teaching.</w:t>
      </w:r>
      <w:r w:rsidR="00003C70">
        <w:rPr>
          <w:rFonts w:asciiTheme="minorHAnsi" w:hAnsiTheme="minorHAnsi"/>
        </w:rPr>
        <w:t xml:space="preserve"> This is known as ‘SEN Support’</w:t>
      </w:r>
    </w:p>
    <w:p w:rsidR="003A4784" w:rsidRPr="00485F7F" w:rsidRDefault="003A4784" w:rsidP="003A4784">
      <w:pPr>
        <w:pStyle w:val="Default"/>
        <w:numPr>
          <w:ilvl w:val="0"/>
          <w:numId w:val="5"/>
        </w:numPr>
        <w:jc w:val="both"/>
        <w:rPr>
          <w:rFonts w:asciiTheme="minorHAnsi" w:hAnsiTheme="minorHAnsi"/>
        </w:rPr>
      </w:pPr>
      <w:r w:rsidRPr="00485F7F">
        <w:rPr>
          <w:rFonts w:asciiTheme="minorHAnsi" w:hAnsiTheme="minorHAnsi"/>
        </w:rPr>
        <w:t>We are alert to emerging difficulties which may not be evident at an early age, these concerns may be expressed by parents or the children/young people themselves. Equally it is not assumed that attainment in line with chronological age means that there are no learning difficulties as it very much</w:t>
      </w:r>
      <w:r w:rsidR="00003C70">
        <w:rPr>
          <w:rFonts w:asciiTheme="minorHAnsi" w:hAnsiTheme="minorHAnsi"/>
        </w:rPr>
        <w:t xml:space="preserve"> depends on the individual case</w:t>
      </w:r>
    </w:p>
    <w:p w:rsidR="003A4784" w:rsidRPr="00485F7F" w:rsidRDefault="003A4784" w:rsidP="003A4784">
      <w:pPr>
        <w:pStyle w:val="Default"/>
        <w:numPr>
          <w:ilvl w:val="0"/>
          <w:numId w:val="5"/>
        </w:numPr>
        <w:jc w:val="both"/>
        <w:rPr>
          <w:rFonts w:asciiTheme="minorHAnsi" w:hAnsiTheme="minorHAnsi"/>
        </w:rPr>
      </w:pPr>
      <w:r w:rsidRPr="00485F7F">
        <w:rPr>
          <w:rFonts w:asciiTheme="minorHAnsi" w:hAnsiTheme="minorHAnsi"/>
        </w:rPr>
        <w:t xml:space="preserve">The four broad areas identified within the SEN Code of Practice 2014 (p86) are </w:t>
      </w:r>
      <w:r w:rsidRPr="00485F7F">
        <w:rPr>
          <w:rFonts w:asciiTheme="minorHAnsi" w:hAnsiTheme="minorHAnsi"/>
          <w:b/>
        </w:rPr>
        <w:t>‘Communication and Interaction’</w:t>
      </w:r>
      <w:r w:rsidRPr="00485F7F">
        <w:rPr>
          <w:rFonts w:asciiTheme="minorHAnsi" w:hAnsiTheme="minorHAnsi"/>
        </w:rPr>
        <w:t xml:space="preserve">, </w:t>
      </w:r>
      <w:r w:rsidRPr="00485F7F">
        <w:rPr>
          <w:rFonts w:asciiTheme="minorHAnsi" w:hAnsiTheme="minorHAnsi"/>
          <w:b/>
        </w:rPr>
        <w:t>‘Cognition and</w:t>
      </w:r>
      <w:r w:rsidRPr="00485F7F">
        <w:rPr>
          <w:rFonts w:asciiTheme="minorHAnsi" w:hAnsiTheme="minorHAnsi"/>
        </w:rPr>
        <w:t xml:space="preserve"> </w:t>
      </w:r>
      <w:r w:rsidRPr="00485F7F">
        <w:rPr>
          <w:rFonts w:asciiTheme="minorHAnsi" w:hAnsiTheme="minorHAnsi"/>
          <w:b/>
        </w:rPr>
        <w:t>Learning’</w:t>
      </w:r>
      <w:r w:rsidRPr="00485F7F">
        <w:rPr>
          <w:rFonts w:asciiTheme="minorHAnsi" w:hAnsiTheme="minorHAnsi"/>
        </w:rPr>
        <w:t xml:space="preserve">, </w:t>
      </w:r>
      <w:r w:rsidRPr="00485F7F">
        <w:rPr>
          <w:rFonts w:asciiTheme="minorHAnsi" w:hAnsiTheme="minorHAnsi"/>
          <w:b/>
        </w:rPr>
        <w:t>‘Social, Emotional and Mental Health Difficulties’</w:t>
      </w:r>
      <w:r w:rsidRPr="00485F7F">
        <w:rPr>
          <w:rFonts w:asciiTheme="minorHAnsi" w:hAnsiTheme="minorHAnsi"/>
        </w:rPr>
        <w:t xml:space="preserve"> and </w:t>
      </w:r>
      <w:r w:rsidRPr="00485F7F">
        <w:rPr>
          <w:rFonts w:asciiTheme="minorHAnsi" w:hAnsiTheme="minorHAnsi"/>
          <w:b/>
        </w:rPr>
        <w:t>‘Sensory and/or Physical needs’</w:t>
      </w:r>
      <w:r w:rsidRPr="00485F7F">
        <w:rPr>
          <w:rFonts w:asciiTheme="minorHAnsi" w:hAnsiTheme="minorHAnsi"/>
        </w:rPr>
        <w:t xml:space="preserve"> and the children are identified largely within these areas. These areas exemplify the range of need for which the school is able to identify and provide support fro</w:t>
      </w:r>
      <w:r w:rsidR="00003C70">
        <w:rPr>
          <w:rFonts w:asciiTheme="minorHAnsi" w:hAnsiTheme="minorHAnsi"/>
        </w:rPr>
        <w:t>m within the school’s provision</w:t>
      </w:r>
    </w:p>
    <w:p w:rsidR="003A4784" w:rsidRPr="00485F7F" w:rsidRDefault="003A4784" w:rsidP="003A4784">
      <w:pPr>
        <w:numPr>
          <w:ilvl w:val="0"/>
          <w:numId w:val="5"/>
        </w:numPr>
        <w:overflowPunct/>
        <w:jc w:val="both"/>
        <w:textAlignment w:val="auto"/>
        <w:rPr>
          <w:rFonts w:asciiTheme="minorHAnsi" w:hAnsiTheme="minorHAnsi" w:cs="Arial"/>
          <w:color w:val="000000"/>
          <w:sz w:val="24"/>
          <w:szCs w:val="24"/>
          <w:lang w:val="en-GB" w:eastAsia="en-GB"/>
        </w:rPr>
      </w:pPr>
      <w:r w:rsidRPr="00485F7F">
        <w:rPr>
          <w:rFonts w:asciiTheme="minorHAnsi" w:hAnsiTheme="minorHAnsi" w:cs="Arial"/>
          <w:color w:val="000000"/>
          <w:sz w:val="24"/>
          <w:szCs w:val="24"/>
          <w:lang w:val="en-GB" w:eastAsia="en-GB"/>
        </w:rPr>
        <w:t>The purpose of identification is to work out what act</w:t>
      </w:r>
      <w:r w:rsidR="007607F6" w:rsidRPr="00485F7F">
        <w:rPr>
          <w:rFonts w:asciiTheme="minorHAnsi" w:hAnsiTheme="minorHAnsi" w:cs="Arial"/>
          <w:color w:val="000000"/>
          <w:sz w:val="24"/>
          <w:szCs w:val="24"/>
          <w:lang w:val="en-GB" w:eastAsia="en-GB"/>
        </w:rPr>
        <w:t>ion the school needs to take</w:t>
      </w:r>
      <w:r w:rsidRPr="00485F7F">
        <w:rPr>
          <w:rFonts w:asciiTheme="minorHAnsi" w:hAnsiTheme="minorHAnsi" w:cs="Arial"/>
          <w:color w:val="000000"/>
          <w:sz w:val="24"/>
          <w:szCs w:val="24"/>
          <w:lang w:val="en-GB" w:eastAsia="en-GB"/>
        </w:rPr>
        <w:t>. The school identifies the needs of pupils by considering the needs of the whole child which will include not just the special educational nee</w:t>
      </w:r>
      <w:r w:rsidR="00003C70">
        <w:rPr>
          <w:rFonts w:asciiTheme="minorHAnsi" w:hAnsiTheme="minorHAnsi" w:cs="Arial"/>
          <w:color w:val="000000"/>
          <w:sz w:val="24"/>
          <w:szCs w:val="24"/>
          <w:lang w:val="en-GB" w:eastAsia="en-GB"/>
        </w:rPr>
        <w:t>ds of the child or young person</w:t>
      </w:r>
      <w:r w:rsidRPr="00485F7F">
        <w:rPr>
          <w:rFonts w:asciiTheme="minorHAnsi" w:hAnsiTheme="minorHAnsi" w:cs="Arial"/>
          <w:color w:val="000000"/>
          <w:sz w:val="24"/>
          <w:szCs w:val="24"/>
          <w:lang w:val="en-GB" w:eastAsia="en-GB"/>
        </w:rPr>
        <w:t xml:space="preserve"> </w:t>
      </w:r>
    </w:p>
    <w:p w:rsidR="003A4784" w:rsidRPr="00485F7F" w:rsidRDefault="003A4784" w:rsidP="003A4784">
      <w:pPr>
        <w:numPr>
          <w:ilvl w:val="0"/>
          <w:numId w:val="5"/>
        </w:numPr>
        <w:overflowPunct/>
        <w:jc w:val="both"/>
        <w:textAlignment w:val="auto"/>
        <w:rPr>
          <w:rFonts w:asciiTheme="minorHAnsi" w:hAnsiTheme="minorHAnsi" w:cs="Arial"/>
          <w:color w:val="000000"/>
          <w:sz w:val="24"/>
          <w:szCs w:val="24"/>
          <w:lang w:val="en-GB" w:eastAsia="en-GB"/>
        </w:rPr>
      </w:pPr>
      <w:r w:rsidRPr="00485F7F">
        <w:rPr>
          <w:rFonts w:asciiTheme="minorHAnsi" w:hAnsiTheme="minorHAnsi" w:cs="Arial"/>
          <w:color w:val="000000"/>
          <w:sz w:val="24"/>
          <w:szCs w:val="24"/>
          <w:lang w:val="en-GB" w:eastAsia="en-GB"/>
        </w:rPr>
        <w:t>The ability to identify SEN and adapt teaching in response to the diverse needs of pupils is a core requirement of the teachers’ standards (2012), teachers are guided and supported in this by the SENCO and information is shar</w:t>
      </w:r>
      <w:r w:rsidR="00003C70">
        <w:rPr>
          <w:rFonts w:asciiTheme="minorHAnsi" w:hAnsiTheme="minorHAnsi" w:cs="Arial"/>
          <w:color w:val="000000"/>
          <w:sz w:val="24"/>
          <w:szCs w:val="24"/>
          <w:lang w:val="en-GB" w:eastAsia="en-GB"/>
        </w:rPr>
        <w:t>ed appropriately and frequently</w:t>
      </w:r>
    </w:p>
    <w:p w:rsidR="003A4784" w:rsidRPr="00485F7F" w:rsidRDefault="003A4784" w:rsidP="003A4784">
      <w:pPr>
        <w:numPr>
          <w:ilvl w:val="0"/>
          <w:numId w:val="5"/>
        </w:numPr>
        <w:overflowPunct/>
        <w:jc w:val="both"/>
        <w:textAlignment w:val="auto"/>
        <w:rPr>
          <w:rFonts w:asciiTheme="minorHAnsi" w:hAnsiTheme="minorHAnsi" w:cs="Arial"/>
          <w:color w:val="000000"/>
          <w:sz w:val="24"/>
          <w:szCs w:val="24"/>
          <w:lang w:val="en-GB" w:eastAsia="en-GB"/>
        </w:rPr>
      </w:pPr>
      <w:r w:rsidRPr="00485F7F">
        <w:rPr>
          <w:rFonts w:asciiTheme="minorHAnsi" w:hAnsiTheme="minorHAnsi" w:cs="Arial"/>
          <w:color w:val="000000"/>
          <w:sz w:val="24"/>
          <w:szCs w:val="24"/>
          <w:lang w:val="en-GB" w:eastAsia="en-GB"/>
        </w:rPr>
        <w:t xml:space="preserve">Although the SENCO has overall responsibility for </w:t>
      </w:r>
      <w:r w:rsidR="007607F6" w:rsidRPr="00485F7F">
        <w:rPr>
          <w:rFonts w:asciiTheme="minorHAnsi" w:hAnsiTheme="minorHAnsi" w:cs="Arial"/>
          <w:color w:val="000000"/>
          <w:sz w:val="24"/>
          <w:szCs w:val="24"/>
          <w:lang w:val="en-GB" w:eastAsia="en-GB"/>
        </w:rPr>
        <w:t xml:space="preserve">supporting the identification </w:t>
      </w:r>
      <w:r w:rsidRPr="00485F7F">
        <w:rPr>
          <w:rFonts w:asciiTheme="minorHAnsi" w:hAnsiTheme="minorHAnsi" w:cs="Arial"/>
          <w:color w:val="000000"/>
          <w:sz w:val="24"/>
          <w:szCs w:val="24"/>
          <w:lang w:val="en-GB" w:eastAsia="en-GB"/>
        </w:rPr>
        <w:t>of pupils with SEN in the school it is recognised that other members of teaching and pastoral staff have a key role to play in this process. This is part of the collective responsibility and collaborative approac</w:t>
      </w:r>
      <w:r w:rsidR="00003C70">
        <w:rPr>
          <w:rFonts w:asciiTheme="minorHAnsi" w:hAnsiTheme="minorHAnsi" w:cs="Arial"/>
          <w:color w:val="000000"/>
          <w:sz w:val="24"/>
          <w:szCs w:val="24"/>
          <w:lang w:val="en-GB" w:eastAsia="en-GB"/>
        </w:rPr>
        <w:t>h of the school</w:t>
      </w:r>
    </w:p>
    <w:p w:rsidR="003A4784" w:rsidRPr="00485F7F" w:rsidRDefault="003A4784" w:rsidP="003A4784">
      <w:pPr>
        <w:pStyle w:val="BodyText"/>
        <w:numPr>
          <w:ilvl w:val="0"/>
          <w:numId w:val="5"/>
        </w:numPr>
        <w:jc w:val="both"/>
        <w:rPr>
          <w:rFonts w:asciiTheme="minorHAnsi" w:hAnsiTheme="minorHAnsi" w:cs="Arial"/>
          <w:szCs w:val="24"/>
        </w:rPr>
      </w:pPr>
      <w:r w:rsidRPr="00485F7F">
        <w:rPr>
          <w:rFonts w:asciiTheme="minorHAnsi" w:hAnsiTheme="minorHAnsi" w:cs="Arial"/>
          <w:szCs w:val="24"/>
        </w:rPr>
        <w:t>Early identification of pupils with SEN is a crucial factor in overcoming barriers to learning. The SENCO works closely with the school assessment coordinator to interrogate the school</w:t>
      </w:r>
      <w:r w:rsidR="007607F6" w:rsidRPr="00485F7F">
        <w:rPr>
          <w:rFonts w:asciiTheme="minorHAnsi" w:hAnsiTheme="minorHAnsi" w:cs="Arial"/>
          <w:szCs w:val="24"/>
        </w:rPr>
        <w:t xml:space="preserve"> tracking data</w:t>
      </w:r>
    </w:p>
    <w:p w:rsidR="007607F6" w:rsidRPr="00485F7F" w:rsidRDefault="007607F6" w:rsidP="007607F6">
      <w:pPr>
        <w:pStyle w:val="BodyText"/>
        <w:ind w:left="1080"/>
        <w:jc w:val="both"/>
        <w:rPr>
          <w:rFonts w:asciiTheme="minorHAnsi" w:hAnsiTheme="minorHAnsi" w:cs="Arial"/>
          <w:szCs w:val="24"/>
        </w:rPr>
      </w:pPr>
    </w:p>
    <w:p w:rsidR="007607F6" w:rsidRPr="00485F7F" w:rsidRDefault="003A4784" w:rsidP="00003C70">
      <w:pPr>
        <w:pStyle w:val="BodyText"/>
        <w:ind w:left="1080"/>
        <w:jc w:val="both"/>
        <w:rPr>
          <w:rFonts w:asciiTheme="minorHAnsi" w:hAnsiTheme="minorHAnsi" w:cs="Arial"/>
          <w:szCs w:val="24"/>
        </w:rPr>
      </w:pPr>
      <w:r w:rsidRPr="00485F7F">
        <w:rPr>
          <w:rFonts w:asciiTheme="minorHAnsi" w:hAnsiTheme="minorHAnsi" w:cs="Arial"/>
          <w:szCs w:val="24"/>
        </w:rPr>
        <w:t xml:space="preserve">At </w:t>
      </w:r>
      <w:r w:rsidR="007607F6" w:rsidRPr="00485F7F">
        <w:rPr>
          <w:rFonts w:asciiTheme="minorHAnsi" w:hAnsiTheme="minorHAnsi" w:cs="Arial"/>
          <w:szCs w:val="24"/>
        </w:rPr>
        <w:t xml:space="preserve">St Vincent de Paul Catholic Primary </w:t>
      </w:r>
      <w:r w:rsidRPr="00485F7F">
        <w:rPr>
          <w:rFonts w:asciiTheme="minorHAnsi" w:hAnsiTheme="minorHAnsi" w:cs="Arial"/>
          <w:szCs w:val="24"/>
        </w:rPr>
        <w:t>School we also use a number of indicators to identify pupils’ special educational needs.</w:t>
      </w:r>
      <w:r w:rsidRPr="00485F7F">
        <w:rPr>
          <w:rFonts w:asciiTheme="minorHAnsi" w:hAnsiTheme="minorHAnsi" w:cs="Arial"/>
          <w:i/>
          <w:szCs w:val="24"/>
        </w:rPr>
        <w:t xml:space="preserve"> </w:t>
      </w:r>
      <w:r w:rsidRPr="00485F7F">
        <w:rPr>
          <w:rFonts w:asciiTheme="minorHAnsi" w:hAnsiTheme="minorHAnsi" w:cs="Arial"/>
          <w:szCs w:val="24"/>
        </w:rPr>
        <w:t>Such as:</w:t>
      </w:r>
    </w:p>
    <w:p w:rsidR="003A4784" w:rsidRPr="00485F7F" w:rsidRDefault="003A4784" w:rsidP="007607F6">
      <w:pPr>
        <w:pStyle w:val="ListParagraph"/>
        <w:numPr>
          <w:ilvl w:val="0"/>
          <w:numId w:val="30"/>
        </w:numPr>
        <w:suppressAutoHyphens/>
        <w:jc w:val="both"/>
        <w:rPr>
          <w:rFonts w:asciiTheme="minorHAnsi" w:hAnsiTheme="minorHAnsi" w:cs="Arial"/>
        </w:rPr>
      </w:pPr>
      <w:r w:rsidRPr="00485F7F">
        <w:rPr>
          <w:rFonts w:asciiTheme="minorHAnsi" w:hAnsiTheme="minorHAnsi" w:cs="Arial"/>
        </w:rPr>
        <w:t>Close analysis of data including: EYFSP, termly and yearly assessments, reading ages and annual pupil assessments.</w:t>
      </w:r>
    </w:p>
    <w:p w:rsidR="003A4784" w:rsidRPr="00485F7F" w:rsidRDefault="003A4784" w:rsidP="007607F6">
      <w:pPr>
        <w:pStyle w:val="ListParagraph"/>
        <w:numPr>
          <w:ilvl w:val="0"/>
          <w:numId w:val="30"/>
        </w:numPr>
        <w:suppressAutoHyphens/>
        <w:jc w:val="both"/>
        <w:rPr>
          <w:rFonts w:asciiTheme="minorHAnsi" w:hAnsiTheme="minorHAnsi" w:cs="Arial"/>
        </w:rPr>
      </w:pPr>
      <w:r w:rsidRPr="00485F7F">
        <w:rPr>
          <w:rFonts w:asciiTheme="minorHAnsi" w:hAnsiTheme="minorHAnsi" w:cs="Arial"/>
        </w:rPr>
        <w:t>Any teacher or support staff concerns.</w:t>
      </w:r>
    </w:p>
    <w:p w:rsidR="003A4784" w:rsidRPr="00485F7F" w:rsidRDefault="003A4784" w:rsidP="007607F6">
      <w:pPr>
        <w:pStyle w:val="ListParagraph"/>
        <w:numPr>
          <w:ilvl w:val="0"/>
          <w:numId w:val="30"/>
        </w:numPr>
        <w:suppressAutoHyphens/>
        <w:jc w:val="both"/>
        <w:rPr>
          <w:rFonts w:asciiTheme="minorHAnsi" w:hAnsiTheme="minorHAnsi" w:cs="Arial"/>
        </w:rPr>
      </w:pPr>
      <w:r w:rsidRPr="00485F7F">
        <w:rPr>
          <w:rFonts w:asciiTheme="minorHAnsi" w:hAnsiTheme="minorHAnsi" w:cs="Arial"/>
        </w:rPr>
        <w:t>Following up parental concerns.</w:t>
      </w:r>
    </w:p>
    <w:p w:rsidR="003A4784" w:rsidRPr="00485F7F" w:rsidRDefault="003A4784" w:rsidP="007607F6">
      <w:pPr>
        <w:pStyle w:val="ListParagraph"/>
        <w:numPr>
          <w:ilvl w:val="0"/>
          <w:numId w:val="30"/>
        </w:numPr>
        <w:suppressAutoHyphens/>
        <w:jc w:val="both"/>
        <w:rPr>
          <w:rFonts w:asciiTheme="minorHAnsi" w:hAnsiTheme="minorHAnsi" w:cs="Arial"/>
        </w:rPr>
      </w:pPr>
      <w:r w:rsidRPr="00485F7F">
        <w:rPr>
          <w:rFonts w:asciiTheme="minorHAnsi" w:hAnsiTheme="minorHAnsi" w:cs="Arial"/>
        </w:rPr>
        <w:t>Tracking individual pupil progress over time.</w:t>
      </w:r>
    </w:p>
    <w:p w:rsidR="003A4784" w:rsidRPr="00485F7F" w:rsidRDefault="003A4784" w:rsidP="007607F6">
      <w:pPr>
        <w:pStyle w:val="ListParagraph"/>
        <w:numPr>
          <w:ilvl w:val="0"/>
          <w:numId w:val="30"/>
        </w:numPr>
        <w:suppressAutoHyphens/>
        <w:jc w:val="both"/>
        <w:rPr>
          <w:rFonts w:asciiTheme="minorHAnsi" w:hAnsiTheme="minorHAnsi" w:cs="Arial"/>
        </w:rPr>
      </w:pPr>
      <w:r w:rsidRPr="00485F7F">
        <w:rPr>
          <w:rFonts w:asciiTheme="minorHAnsi" w:hAnsiTheme="minorHAnsi" w:cs="Arial"/>
        </w:rPr>
        <w:t>Liaison with feeder schools on transfer.</w:t>
      </w:r>
    </w:p>
    <w:p w:rsidR="003A4784" w:rsidRPr="00485F7F" w:rsidRDefault="003A4784" w:rsidP="007607F6">
      <w:pPr>
        <w:pStyle w:val="ListParagraph"/>
        <w:numPr>
          <w:ilvl w:val="0"/>
          <w:numId w:val="30"/>
        </w:numPr>
        <w:suppressAutoHyphens/>
        <w:jc w:val="both"/>
        <w:rPr>
          <w:rFonts w:asciiTheme="minorHAnsi" w:eastAsia="Tahoma" w:hAnsiTheme="minorHAnsi" w:cs="Tahoma"/>
        </w:rPr>
      </w:pPr>
      <w:r w:rsidRPr="00485F7F">
        <w:rPr>
          <w:rFonts w:asciiTheme="minorHAnsi" w:hAnsiTheme="minorHAnsi" w:cs="Arial"/>
        </w:rPr>
        <w:t xml:space="preserve">Information from previous schools. </w:t>
      </w:r>
      <w:r w:rsidRPr="00485F7F">
        <w:rPr>
          <w:rFonts w:asciiTheme="minorHAnsi" w:eastAsia="Tahoma" w:hAnsiTheme="minorHAnsi" w:cs="Tahoma"/>
        </w:rPr>
        <w:t>Information from other services.</w:t>
      </w:r>
    </w:p>
    <w:p w:rsidR="003A4784" w:rsidRPr="00485F7F" w:rsidRDefault="003A4784" w:rsidP="007607F6">
      <w:pPr>
        <w:pStyle w:val="ListParagraph"/>
        <w:numPr>
          <w:ilvl w:val="0"/>
          <w:numId w:val="30"/>
        </w:numPr>
        <w:suppressAutoHyphens/>
        <w:jc w:val="both"/>
        <w:rPr>
          <w:rFonts w:asciiTheme="minorHAnsi" w:eastAsia="Tahoma" w:hAnsiTheme="minorHAnsi" w:cs="Tahoma"/>
        </w:rPr>
      </w:pPr>
      <w:r w:rsidRPr="00485F7F">
        <w:rPr>
          <w:rFonts w:asciiTheme="minorHAnsi" w:eastAsia="Tahoma" w:hAnsiTheme="minorHAnsi" w:cs="Tahoma"/>
        </w:rPr>
        <w:t>Very close liaison at the outset with EYF</w:t>
      </w:r>
      <w:r w:rsidR="007607F6" w:rsidRPr="00485F7F">
        <w:rPr>
          <w:rFonts w:asciiTheme="minorHAnsi" w:eastAsia="Tahoma" w:hAnsiTheme="minorHAnsi" w:cs="Tahoma"/>
        </w:rPr>
        <w:t>S staff,</w:t>
      </w:r>
      <w:r w:rsidRPr="00485F7F">
        <w:rPr>
          <w:rFonts w:asciiTheme="minorHAnsi" w:eastAsia="Tahoma" w:hAnsiTheme="minorHAnsi" w:cs="Tahoma"/>
        </w:rPr>
        <w:t xml:space="preserve"> the SENCO</w:t>
      </w:r>
      <w:r w:rsidR="007607F6" w:rsidRPr="00485F7F">
        <w:rPr>
          <w:rFonts w:asciiTheme="minorHAnsi" w:eastAsia="Tahoma" w:hAnsiTheme="minorHAnsi" w:cs="Tahoma"/>
        </w:rPr>
        <w:t>, SENISS</w:t>
      </w:r>
      <w:r w:rsidRPr="00485F7F">
        <w:rPr>
          <w:rFonts w:asciiTheme="minorHAnsi" w:eastAsia="Tahoma" w:hAnsiTheme="minorHAnsi" w:cs="Tahoma"/>
        </w:rPr>
        <w:t xml:space="preserve"> and parents.</w:t>
      </w:r>
    </w:p>
    <w:p w:rsidR="007607F6" w:rsidRPr="00485F7F" w:rsidRDefault="007607F6" w:rsidP="007607F6">
      <w:pPr>
        <w:suppressAutoHyphens/>
        <w:jc w:val="both"/>
        <w:rPr>
          <w:rFonts w:asciiTheme="minorHAnsi" w:eastAsia="Tahoma" w:hAnsiTheme="minorHAnsi" w:cs="Tahoma"/>
          <w:sz w:val="24"/>
          <w:szCs w:val="24"/>
        </w:rPr>
      </w:pPr>
    </w:p>
    <w:p w:rsidR="003A4784" w:rsidRPr="00485F7F" w:rsidRDefault="003A4784" w:rsidP="003A4784">
      <w:pPr>
        <w:suppressAutoHyphens/>
        <w:overflowPunct/>
        <w:autoSpaceDE/>
        <w:autoSpaceDN/>
        <w:adjustRightInd/>
        <w:ind w:left="360"/>
        <w:jc w:val="both"/>
        <w:textAlignment w:val="auto"/>
        <w:rPr>
          <w:rFonts w:asciiTheme="minorHAnsi" w:eastAsia="Tahoma" w:hAnsiTheme="minorHAnsi" w:cs="Tahoma"/>
          <w:b/>
          <w:sz w:val="24"/>
          <w:szCs w:val="24"/>
        </w:rPr>
      </w:pPr>
      <w:r w:rsidRPr="00485F7F">
        <w:rPr>
          <w:rFonts w:asciiTheme="minorHAnsi" w:eastAsia="Tahoma" w:hAnsiTheme="minorHAnsi" w:cs="Tahoma"/>
          <w:b/>
          <w:sz w:val="24"/>
          <w:szCs w:val="24"/>
        </w:rPr>
        <w:t>What is not SEN but may impact on progress and attainment may include:</w:t>
      </w:r>
    </w:p>
    <w:p w:rsidR="003A4784" w:rsidRPr="00485F7F" w:rsidRDefault="003A4784" w:rsidP="003A4784">
      <w:pPr>
        <w:numPr>
          <w:ilvl w:val="0"/>
          <w:numId w:val="5"/>
        </w:numPr>
        <w:suppressAutoHyphens/>
        <w:overflowPunct/>
        <w:autoSpaceDE/>
        <w:autoSpaceDN/>
        <w:adjustRightInd/>
        <w:jc w:val="both"/>
        <w:textAlignment w:val="auto"/>
        <w:rPr>
          <w:rFonts w:asciiTheme="minorHAnsi" w:eastAsia="Tahoma" w:hAnsiTheme="minorHAnsi" w:cs="Tahoma"/>
          <w:sz w:val="24"/>
          <w:szCs w:val="24"/>
        </w:rPr>
      </w:pPr>
      <w:r w:rsidRPr="00485F7F">
        <w:rPr>
          <w:rFonts w:asciiTheme="minorHAnsi" w:eastAsia="Tahoma" w:hAnsiTheme="minorHAnsi" w:cs="Tahoma"/>
          <w:sz w:val="24"/>
          <w:szCs w:val="24"/>
        </w:rPr>
        <w:t>Disability</w:t>
      </w:r>
    </w:p>
    <w:p w:rsidR="003A4784" w:rsidRPr="00485F7F" w:rsidRDefault="003A4784" w:rsidP="003A4784">
      <w:pPr>
        <w:numPr>
          <w:ilvl w:val="0"/>
          <w:numId w:val="5"/>
        </w:numPr>
        <w:suppressAutoHyphens/>
        <w:overflowPunct/>
        <w:autoSpaceDE/>
        <w:autoSpaceDN/>
        <w:adjustRightInd/>
        <w:jc w:val="both"/>
        <w:textAlignment w:val="auto"/>
        <w:rPr>
          <w:rFonts w:asciiTheme="minorHAnsi" w:eastAsia="Tahoma" w:hAnsiTheme="minorHAnsi" w:cs="Tahoma"/>
          <w:sz w:val="24"/>
          <w:szCs w:val="24"/>
        </w:rPr>
      </w:pPr>
      <w:r w:rsidRPr="00485F7F">
        <w:rPr>
          <w:rFonts w:asciiTheme="minorHAnsi" w:eastAsia="Tahoma" w:hAnsiTheme="minorHAnsi" w:cs="Tahoma"/>
          <w:sz w:val="24"/>
          <w:szCs w:val="24"/>
        </w:rPr>
        <w:t>Attendance and punctuality</w:t>
      </w:r>
    </w:p>
    <w:p w:rsidR="003A4784" w:rsidRPr="00485F7F" w:rsidRDefault="003A4784" w:rsidP="003A4784">
      <w:pPr>
        <w:numPr>
          <w:ilvl w:val="0"/>
          <w:numId w:val="27"/>
        </w:numPr>
        <w:suppressAutoHyphens/>
        <w:overflowPunct/>
        <w:autoSpaceDE/>
        <w:autoSpaceDN/>
        <w:adjustRightInd/>
        <w:jc w:val="both"/>
        <w:textAlignment w:val="auto"/>
        <w:rPr>
          <w:rFonts w:asciiTheme="minorHAnsi" w:eastAsia="Tahoma" w:hAnsiTheme="minorHAnsi" w:cs="Tahoma"/>
          <w:sz w:val="24"/>
          <w:szCs w:val="24"/>
        </w:rPr>
      </w:pPr>
      <w:r w:rsidRPr="00485F7F">
        <w:rPr>
          <w:rFonts w:asciiTheme="minorHAnsi" w:eastAsia="Tahoma" w:hAnsiTheme="minorHAnsi" w:cs="Tahoma"/>
          <w:sz w:val="24"/>
          <w:szCs w:val="24"/>
        </w:rPr>
        <w:t xml:space="preserve">Health and welfare </w:t>
      </w:r>
    </w:p>
    <w:p w:rsidR="003A4784" w:rsidRPr="00485F7F" w:rsidRDefault="003A4784" w:rsidP="003A4784">
      <w:pPr>
        <w:numPr>
          <w:ilvl w:val="0"/>
          <w:numId w:val="5"/>
        </w:numPr>
        <w:suppressAutoHyphens/>
        <w:overflowPunct/>
        <w:autoSpaceDE/>
        <w:autoSpaceDN/>
        <w:adjustRightInd/>
        <w:jc w:val="both"/>
        <w:textAlignment w:val="auto"/>
        <w:rPr>
          <w:rFonts w:asciiTheme="minorHAnsi" w:eastAsia="Tahoma" w:hAnsiTheme="minorHAnsi" w:cs="Tahoma"/>
          <w:sz w:val="24"/>
          <w:szCs w:val="24"/>
        </w:rPr>
      </w:pPr>
      <w:r w:rsidRPr="00485F7F">
        <w:rPr>
          <w:rFonts w:asciiTheme="minorHAnsi" w:eastAsia="Tahoma" w:hAnsiTheme="minorHAnsi" w:cs="Tahoma"/>
          <w:sz w:val="24"/>
          <w:szCs w:val="24"/>
        </w:rPr>
        <w:t>Children/young people in receipt of pupil premium or pupil premium plus.</w:t>
      </w:r>
    </w:p>
    <w:p w:rsidR="003A4784" w:rsidRPr="00485F7F" w:rsidRDefault="003A4784" w:rsidP="003A4784">
      <w:pPr>
        <w:numPr>
          <w:ilvl w:val="0"/>
          <w:numId w:val="5"/>
        </w:numPr>
        <w:suppressAutoHyphens/>
        <w:overflowPunct/>
        <w:autoSpaceDE/>
        <w:autoSpaceDN/>
        <w:adjustRightInd/>
        <w:jc w:val="both"/>
        <w:textAlignment w:val="auto"/>
        <w:rPr>
          <w:rFonts w:asciiTheme="minorHAnsi" w:eastAsia="Tahoma" w:hAnsiTheme="minorHAnsi" w:cs="Tahoma"/>
          <w:sz w:val="24"/>
          <w:szCs w:val="24"/>
        </w:rPr>
      </w:pPr>
      <w:r w:rsidRPr="00485F7F">
        <w:rPr>
          <w:rFonts w:asciiTheme="minorHAnsi" w:eastAsia="Tahoma" w:hAnsiTheme="minorHAnsi" w:cs="Tahoma"/>
          <w:sz w:val="24"/>
          <w:szCs w:val="24"/>
        </w:rPr>
        <w:t>LAC</w:t>
      </w:r>
    </w:p>
    <w:p w:rsidR="003A4784" w:rsidRPr="00485F7F" w:rsidRDefault="003A4784" w:rsidP="003A4784">
      <w:pPr>
        <w:numPr>
          <w:ilvl w:val="0"/>
          <w:numId w:val="5"/>
        </w:numPr>
        <w:suppressAutoHyphens/>
        <w:overflowPunct/>
        <w:autoSpaceDE/>
        <w:autoSpaceDN/>
        <w:adjustRightInd/>
        <w:jc w:val="both"/>
        <w:textAlignment w:val="auto"/>
        <w:rPr>
          <w:rFonts w:asciiTheme="minorHAnsi" w:eastAsia="Tahoma" w:hAnsiTheme="minorHAnsi" w:cs="Tahoma"/>
          <w:sz w:val="24"/>
          <w:szCs w:val="24"/>
        </w:rPr>
      </w:pPr>
      <w:r w:rsidRPr="00485F7F">
        <w:rPr>
          <w:rFonts w:asciiTheme="minorHAnsi" w:eastAsia="Tahoma" w:hAnsiTheme="minorHAnsi" w:cs="Tahoma"/>
          <w:sz w:val="24"/>
          <w:szCs w:val="24"/>
        </w:rPr>
        <w:t>Being a child/young person of servicemen/women</w:t>
      </w:r>
      <w:r w:rsidRPr="00485F7F">
        <w:rPr>
          <w:rFonts w:asciiTheme="minorHAnsi" w:hAnsiTheme="minorHAnsi" w:cs="Arial"/>
          <w:b/>
          <w:color w:val="000000"/>
          <w:sz w:val="24"/>
          <w:szCs w:val="24"/>
          <w:lang w:val="en" w:eastAsia="en-GB"/>
        </w:rPr>
        <w:t xml:space="preserve"> </w:t>
      </w:r>
    </w:p>
    <w:p w:rsidR="003A4784" w:rsidRPr="00003C70" w:rsidRDefault="003A4784" w:rsidP="003A4784">
      <w:pPr>
        <w:numPr>
          <w:ilvl w:val="0"/>
          <w:numId w:val="5"/>
        </w:numPr>
        <w:suppressAutoHyphens/>
        <w:overflowPunct/>
        <w:autoSpaceDE/>
        <w:autoSpaceDN/>
        <w:adjustRightInd/>
        <w:jc w:val="both"/>
        <w:textAlignment w:val="auto"/>
        <w:rPr>
          <w:rFonts w:asciiTheme="minorHAnsi" w:eastAsia="Tahoma" w:hAnsiTheme="minorHAnsi" w:cs="Tahoma"/>
          <w:sz w:val="24"/>
          <w:szCs w:val="24"/>
        </w:rPr>
      </w:pPr>
      <w:r w:rsidRPr="00485F7F">
        <w:rPr>
          <w:rFonts w:asciiTheme="minorHAnsi" w:hAnsiTheme="minorHAnsi" w:cs="Arial"/>
          <w:color w:val="000000"/>
          <w:sz w:val="24"/>
          <w:szCs w:val="24"/>
          <w:lang w:val="en" w:eastAsia="en-GB"/>
        </w:rPr>
        <w:t>EAL</w:t>
      </w:r>
    </w:p>
    <w:p w:rsidR="00003C70" w:rsidRDefault="00003C70" w:rsidP="00003C70">
      <w:pPr>
        <w:suppressAutoHyphens/>
        <w:overflowPunct/>
        <w:autoSpaceDE/>
        <w:autoSpaceDN/>
        <w:adjustRightInd/>
        <w:jc w:val="both"/>
        <w:textAlignment w:val="auto"/>
        <w:rPr>
          <w:rFonts w:asciiTheme="minorHAnsi" w:hAnsiTheme="minorHAnsi" w:cs="Arial"/>
          <w:color w:val="000000"/>
          <w:sz w:val="24"/>
          <w:szCs w:val="24"/>
          <w:lang w:val="en" w:eastAsia="en-GB"/>
        </w:rPr>
      </w:pPr>
    </w:p>
    <w:p w:rsidR="00003C70" w:rsidRPr="00485F7F" w:rsidRDefault="00003C70" w:rsidP="00003C70">
      <w:pPr>
        <w:overflowPunct/>
        <w:autoSpaceDE/>
        <w:autoSpaceDN/>
        <w:adjustRightInd/>
        <w:spacing w:before="100" w:beforeAutospacing="1" w:after="100" w:afterAutospacing="1" w:line="360" w:lineRule="atLeast"/>
        <w:jc w:val="both"/>
        <w:textAlignment w:val="auto"/>
        <w:rPr>
          <w:rFonts w:asciiTheme="minorHAnsi" w:hAnsiTheme="minorHAnsi" w:cs="Arial"/>
          <w:b/>
          <w:color w:val="000000"/>
          <w:sz w:val="24"/>
          <w:szCs w:val="24"/>
          <w:lang w:val="en" w:eastAsia="en-GB"/>
        </w:rPr>
      </w:pPr>
      <w:r w:rsidRPr="00485F7F">
        <w:rPr>
          <w:rFonts w:asciiTheme="minorHAnsi" w:hAnsiTheme="minorHAnsi" w:cs="Arial"/>
          <w:b/>
          <w:color w:val="000000"/>
          <w:sz w:val="24"/>
          <w:szCs w:val="24"/>
          <w:lang w:val="en" w:eastAsia="en-GB"/>
        </w:rPr>
        <w:t>How St Vincent de Paul Catholic Primary School adapts the curriculum and the learning environment for pupils with special educational needs</w:t>
      </w:r>
    </w:p>
    <w:p w:rsidR="00003C70" w:rsidRPr="00485F7F" w:rsidRDefault="00003C70" w:rsidP="00003C70">
      <w:pPr>
        <w:pStyle w:val="Default"/>
        <w:numPr>
          <w:ilvl w:val="0"/>
          <w:numId w:val="6"/>
        </w:numPr>
        <w:spacing w:after="37"/>
        <w:jc w:val="both"/>
        <w:rPr>
          <w:rFonts w:asciiTheme="minorHAnsi" w:hAnsiTheme="minorHAnsi"/>
        </w:rPr>
      </w:pPr>
      <w:r w:rsidRPr="00485F7F">
        <w:rPr>
          <w:rFonts w:asciiTheme="minorHAnsi" w:hAnsiTheme="minorHAnsi"/>
        </w:rPr>
        <w:t xml:space="preserve">The DDA, as amended by the SEN and Disability Act 2001, placed a duty on all schools and LAs to plan to increase over time the accessibility of schools for disabled pupils and to implement their plans. In line with this there is a </w:t>
      </w:r>
      <w:r w:rsidRPr="00003C70">
        <w:rPr>
          <w:rFonts w:asciiTheme="minorHAnsi" w:hAnsiTheme="minorHAnsi"/>
          <w:color w:val="auto"/>
        </w:rPr>
        <w:t xml:space="preserve">fully developed accessibility plan </w:t>
      </w:r>
      <w:r w:rsidRPr="00485F7F">
        <w:rPr>
          <w:rFonts w:asciiTheme="minorHAnsi" w:hAnsiTheme="minorHAnsi"/>
        </w:rPr>
        <w:t>which is in writing and which is also av</w:t>
      </w:r>
      <w:r>
        <w:rPr>
          <w:rFonts w:asciiTheme="minorHAnsi" w:hAnsiTheme="minorHAnsi"/>
        </w:rPr>
        <w:t>ailable on the school’s website</w:t>
      </w:r>
    </w:p>
    <w:p w:rsidR="00003C70" w:rsidRPr="00485F7F" w:rsidRDefault="00003C70" w:rsidP="00003C70">
      <w:pPr>
        <w:pStyle w:val="Default"/>
        <w:numPr>
          <w:ilvl w:val="0"/>
          <w:numId w:val="6"/>
        </w:numPr>
        <w:spacing w:after="37"/>
        <w:ind w:left="709"/>
        <w:jc w:val="both"/>
        <w:rPr>
          <w:rFonts w:asciiTheme="minorHAnsi" w:hAnsiTheme="minorHAnsi"/>
        </w:rPr>
      </w:pPr>
      <w:r w:rsidRPr="00485F7F">
        <w:rPr>
          <w:rFonts w:asciiTheme="minorHAnsi" w:hAnsiTheme="minorHAnsi"/>
        </w:rPr>
        <w:t>The school is proactive in</w:t>
      </w:r>
      <w:r>
        <w:rPr>
          <w:rFonts w:asciiTheme="minorHAnsi" w:hAnsiTheme="minorHAnsi"/>
        </w:rPr>
        <w:t xml:space="preserve"> removing barriers to learning</w:t>
      </w:r>
    </w:p>
    <w:p w:rsidR="00003C70" w:rsidRPr="00485F7F" w:rsidRDefault="00003C70" w:rsidP="00003C70">
      <w:pPr>
        <w:pStyle w:val="Default"/>
        <w:numPr>
          <w:ilvl w:val="0"/>
          <w:numId w:val="7"/>
        </w:numPr>
        <w:spacing w:after="37"/>
        <w:jc w:val="both"/>
        <w:rPr>
          <w:rFonts w:asciiTheme="minorHAnsi" w:hAnsiTheme="minorHAnsi"/>
        </w:rPr>
      </w:pPr>
      <w:r w:rsidRPr="00485F7F">
        <w:rPr>
          <w:rFonts w:asciiTheme="minorHAnsi" w:hAnsiTheme="minorHAnsi"/>
        </w:rPr>
        <w:t>The school increases and promotes access for disabled pupils to the school curriculum</w:t>
      </w:r>
      <w:r w:rsidRPr="00485F7F">
        <w:rPr>
          <w:rFonts w:asciiTheme="minorHAnsi" w:hAnsiTheme="minorHAnsi"/>
          <w:color w:val="7030A0"/>
        </w:rPr>
        <w:t xml:space="preserve">. </w:t>
      </w:r>
      <w:r w:rsidRPr="00485F7F">
        <w:rPr>
          <w:rFonts w:asciiTheme="minorHAnsi" w:hAnsiTheme="minorHAnsi"/>
        </w:rPr>
        <w:t>This covers teaching and learning and the wider curriculum of the school such as participation in after-school clubs, leisure and cultu</w:t>
      </w:r>
      <w:r>
        <w:rPr>
          <w:rFonts w:asciiTheme="minorHAnsi" w:hAnsiTheme="minorHAnsi"/>
        </w:rPr>
        <w:t>ral activities or school visits</w:t>
      </w:r>
      <w:r w:rsidRPr="00485F7F">
        <w:rPr>
          <w:rFonts w:asciiTheme="minorHAnsi" w:hAnsiTheme="minorHAnsi"/>
        </w:rPr>
        <w:t xml:space="preserve"> </w:t>
      </w:r>
    </w:p>
    <w:p w:rsidR="00003C70" w:rsidRPr="00485F7F" w:rsidRDefault="00003C70" w:rsidP="00003C70">
      <w:pPr>
        <w:pStyle w:val="Default"/>
        <w:numPr>
          <w:ilvl w:val="0"/>
          <w:numId w:val="7"/>
        </w:numPr>
        <w:spacing w:after="37"/>
        <w:jc w:val="both"/>
        <w:rPr>
          <w:rFonts w:asciiTheme="minorHAnsi" w:hAnsiTheme="minorHAnsi"/>
        </w:rPr>
      </w:pPr>
      <w:r w:rsidRPr="00485F7F">
        <w:rPr>
          <w:rFonts w:asciiTheme="minorHAnsi" w:hAnsiTheme="minorHAnsi"/>
        </w:rPr>
        <w:t>The school improves access to the physical environment of the school. This covers improvements to the physical environment of the school and ph</w:t>
      </w:r>
      <w:r>
        <w:rPr>
          <w:rFonts w:asciiTheme="minorHAnsi" w:hAnsiTheme="minorHAnsi"/>
        </w:rPr>
        <w:t>ysical aids to access education</w:t>
      </w:r>
      <w:r w:rsidRPr="00485F7F">
        <w:rPr>
          <w:rFonts w:asciiTheme="minorHAnsi" w:hAnsiTheme="minorHAnsi"/>
        </w:rPr>
        <w:t xml:space="preserve"> </w:t>
      </w:r>
    </w:p>
    <w:p w:rsidR="00003C70" w:rsidRPr="00485F7F" w:rsidRDefault="00003C70" w:rsidP="00003C70">
      <w:pPr>
        <w:suppressAutoHyphens/>
        <w:overflowPunct/>
        <w:autoSpaceDE/>
        <w:autoSpaceDN/>
        <w:adjustRightInd/>
        <w:jc w:val="both"/>
        <w:textAlignment w:val="auto"/>
        <w:rPr>
          <w:rFonts w:asciiTheme="minorHAnsi" w:eastAsia="Tahoma" w:hAnsiTheme="minorHAnsi" w:cs="Tahoma"/>
          <w:sz w:val="24"/>
          <w:szCs w:val="24"/>
        </w:rPr>
      </w:pPr>
    </w:p>
    <w:p w:rsidR="003A4784" w:rsidRPr="00485F7F" w:rsidRDefault="007607F6" w:rsidP="003A4784">
      <w:pPr>
        <w:suppressAutoHyphens/>
        <w:overflowPunct/>
        <w:autoSpaceDE/>
        <w:autoSpaceDN/>
        <w:adjustRightInd/>
        <w:spacing w:before="100" w:beforeAutospacing="1" w:after="100" w:afterAutospacing="1" w:line="360" w:lineRule="atLeast"/>
        <w:jc w:val="both"/>
        <w:textAlignment w:val="auto"/>
        <w:rPr>
          <w:rFonts w:asciiTheme="minorHAnsi" w:hAnsiTheme="minorHAnsi" w:cs="Arial"/>
          <w:color w:val="7030A0"/>
          <w:sz w:val="24"/>
          <w:szCs w:val="24"/>
          <w:lang w:val="en" w:eastAsia="en-GB"/>
        </w:rPr>
      </w:pPr>
      <w:r w:rsidRPr="00485F7F">
        <w:rPr>
          <w:rFonts w:asciiTheme="minorHAnsi" w:hAnsiTheme="minorHAnsi" w:cs="Arial"/>
          <w:b/>
          <w:color w:val="000000"/>
          <w:sz w:val="24"/>
          <w:szCs w:val="24"/>
          <w:lang w:val="en" w:eastAsia="en-GB"/>
        </w:rPr>
        <w:t xml:space="preserve">How St Vincent de Paul Catholic Primary </w:t>
      </w:r>
      <w:r w:rsidR="003A4784" w:rsidRPr="00485F7F">
        <w:rPr>
          <w:rFonts w:asciiTheme="minorHAnsi" w:hAnsiTheme="minorHAnsi" w:cs="Arial"/>
          <w:b/>
          <w:color w:val="000000"/>
          <w:sz w:val="24"/>
          <w:szCs w:val="24"/>
          <w:lang w:val="en" w:eastAsia="en-GB"/>
        </w:rPr>
        <w:t>School teaches pupils with special educational needs</w:t>
      </w:r>
      <w:r w:rsidR="003A4784" w:rsidRPr="00485F7F">
        <w:rPr>
          <w:rFonts w:asciiTheme="minorHAnsi" w:hAnsiTheme="minorHAnsi" w:cs="Arial"/>
          <w:color w:val="000000"/>
          <w:sz w:val="24"/>
          <w:szCs w:val="24"/>
          <w:lang w:val="en" w:eastAsia="en-GB"/>
        </w:rPr>
        <w:t xml:space="preserve"> </w:t>
      </w:r>
    </w:p>
    <w:p w:rsidR="003A4784" w:rsidRPr="00485F7F" w:rsidRDefault="003A4784" w:rsidP="003A4784">
      <w:pPr>
        <w:numPr>
          <w:ilvl w:val="0"/>
          <w:numId w:val="4"/>
        </w:numPr>
        <w:overflowPunct/>
        <w:autoSpaceDE/>
        <w:autoSpaceDN/>
        <w:adjustRightInd/>
        <w:spacing w:before="100" w:beforeAutospacing="1" w:after="100" w:afterAutospacing="1" w:line="360" w:lineRule="atLeast"/>
        <w:ind w:left="567"/>
        <w:jc w:val="both"/>
        <w:textAlignment w:val="auto"/>
        <w:rPr>
          <w:rFonts w:asciiTheme="minorHAnsi" w:hAnsiTheme="minorHAnsi" w:cs="Arial"/>
          <w:b/>
          <w:color w:val="000000"/>
          <w:sz w:val="24"/>
          <w:szCs w:val="24"/>
          <w:lang w:val="en" w:eastAsia="en-GB"/>
        </w:rPr>
      </w:pPr>
      <w:r w:rsidRPr="00485F7F">
        <w:rPr>
          <w:rFonts w:asciiTheme="minorHAnsi" w:hAnsiTheme="minorHAnsi" w:cs="Arial"/>
          <w:color w:val="000000"/>
          <w:sz w:val="24"/>
          <w:szCs w:val="24"/>
          <w:lang w:val="en" w:eastAsia="en-GB"/>
        </w:rPr>
        <w:t xml:space="preserve">Differentiated quality first teaching is a priority for all pupils in the </w:t>
      </w:r>
      <w:r w:rsidR="00003C70">
        <w:rPr>
          <w:rFonts w:asciiTheme="minorHAnsi" w:hAnsiTheme="minorHAnsi" w:cs="Arial"/>
          <w:color w:val="000000"/>
          <w:sz w:val="24"/>
          <w:szCs w:val="24"/>
          <w:lang w:val="en" w:eastAsia="en-GB"/>
        </w:rPr>
        <w:t>school including those with SEN</w:t>
      </w:r>
    </w:p>
    <w:p w:rsidR="003A4784" w:rsidRPr="00485F7F" w:rsidRDefault="003A4784" w:rsidP="003A4784">
      <w:pPr>
        <w:numPr>
          <w:ilvl w:val="0"/>
          <w:numId w:val="4"/>
        </w:numPr>
        <w:overflowPunct/>
        <w:autoSpaceDE/>
        <w:autoSpaceDN/>
        <w:adjustRightInd/>
        <w:spacing w:before="100" w:beforeAutospacing="1" w:after="100" w:afterAutospacing="1" w:line="360" w:lineRule="atLeast"/>
        <w:ind w:left="567"/>
        <w:jc w:val="both"/>
        <w:textAlignment w:val="auto"/>
        <w:rPr>
          <w:rFonts w:asciiTheme="minorHAnsi" w:hAnsiTheme="minorHAnsi" w:cs="Arial"/>
          <w:b/>
          <w:color w:val="000000"/>
          <w:sz w:val="24"/>
          <w:szCs w:val="24"/>
          <w:lang w:val="en" w:eastAsia="en-GB"/>
        </w:rPr>
      </w:pPr>
      <w:r w:rsidRPr="00485F7F">
        <w:rPr>
          <w:rFonts w:asciiTheme="minorHAnsi" w:hAnsiTheme="minorHAnsi" w:cs="Arial"/>
          <w:color w:val="000000"/>
          <w:sz w:val="24"/>
          <w:szCs w:val="24"/>
          <w:lang w:val="en" w:eastAsia="en-GB"/>
        </w:rPr>
        <w:t>Where a pupil is identified as having SEN, action is taken to remove barriers to learning and put effective special</w:t>
      </w:r>
      <w:r w:rsidR="00003C70">
        <w:rPr>
          <w:rFonts w:asciiTheme="minorHAnsi" w:hAnsiTheme="minorHAnsi" w:cs="Arial"/>
          <w:color w:val="000000"/>
          <w:sz w:val="24"/>
          <w:szCs w:val="24"/>
          <w:lang w:val="en" w:eastAsia="en-GB"/>
        </w:rPr>
        <w:t xml:space="preserve"> educational provision in place</w:t>
      </w:r>
    </w:p>
    <w:p w:rsidR="003A4784" w:rsidRDefault="003A4784" w:rsidP="003A4784">
      <w:pPr>
        <w:numPr>
          <w:ilvl w:val="0"/>
          <w:numId w:val="4"/>
        </w:numPr>
        <w:overflowPunct/>
        <w:autoSpaceDE/>
        <w:autoSpaceDN/>
        <w:adjustRightInd/>
        <w:spacing w:before="100" w:beforeAutospacing="1" w:after="100" w:afterAutospacing="1" w:line="360" w:lineRule="atLeast"/>
        <w:ind w:left="567"/>
        <w:jc w:val="both"/>
        <w:textAlignment w:val="auto"/>
        <w:rPr>
          <w:rFonts w:asciiTheme="minorHAnsi" w:hAnsiTheme="minorHAnsi" w:cs="Arial"/>
          <w:b/>
          <w:color w:val="000000"/>
          <w:sz w:val="24"/>
          <w:szCs w:val="24"/>
          <w:lang w:val="en" w:eastAsia="en-GB"/>
        </w:rPr>
      </w:pPr>
      <w:r w:rsidRPr="00485F7F">
        <w:rPr>
          <w:rFonts w:asciiTheme="minorHAnsi" w:hAnsiTheme="minorHAnsi" w:cs="Arial"/>
          <w:color w:val="000000"/>
          <w:sz w:val="24"/>
          <w:szCs w:val="24"/>
          <w:lang w:val="en" w:eastAsia="en-GB"/>
        </w:rPr>
        <w:t>The SEN support takes the form of a four part cycle through which earlier decisions and actions are revisited, refined and revised with a growing understanding of the pupil’s needs and of what supports the pupil in making good progress and securing good outcomes. This cycle is k</w:t>
      </w:r>
      <w:r w:rsidR="00003C70">
        <w:rPr>
          <w:rFonts w:asciiTheme="minorHAnsi" w:hAnsiTheme="minorHAnsi" w:cs="Arial"/>
          <w:color w:val="000000"/>
          <w:sz w:val="24"/>
          <w:szCs w:val="24"/>
          <w:lang w:val="en" w:eastAsia="en-GB"/>
        </w:rPr>
        <w:t xml:space="preserve">nown as the graduated approach </w:t>
      </w:r>
      <w:r w:rsidR="00003C70" w:rsidRPr="00003C70">
        <w:rPr>
          <w:rFonts w:asciiTheme="minorHAnsi" w:hAnsiTheme="minorHAnsi" w:cs="Arial"/>
          <w:b/>
          <w:color w:val="000000"/>
          <w:sz w:val="24"/>
          <w:szCs w:val="24"/>
          <w:lang w:val="en" w:eastAsia="en-GB"/>
        </w:rPr>
        <w:t>(</w:t>
      </w:r>
      <w:r w:rsidR="00003C70">
        <w:rPr>
          <w:rFonts w:asciiTheme="minorHAnsi" w:hAnsiTheme="minorHAnsi" w:cs="Arial"/>
          <w:b/>
          <w:color w:val="000000"/>
          <w:sz w:val="24"/>
          <w:szCs w:val="24"/>
          <w:lang w:val="en" w:eastAsia="en-GB"/>
        </w:rPr>
        <w:t>Assess, Plan, Do and Review)</w:t>
      </w:r>
    </w:p>
    <w:p w:rsidR="00003C70" w:rsidRPr="00485F7F" w:rsidRDefault="00003C70" w:rsidP="00003C70">
      <w:pPr>
        <w:overflowPunct/>
        <w:autoSpaceDE/>
        <w:autoSpaceDN/>
        <w:adjustRightInd/>
        <w:spacing w:before="100" w:beforeAutospacing="1" w:after="100" w:afterAutospacing="1" w:line="360" w:lineRule="atLeast"/>
        <w:jc w:val="center"/>
        <w:textAlignment w:val="auto"/>
        <w:rPr>
          <w:rFonts w:asciiTheme="minorHAnsi" w:hAnsiTheme="minorHAnsi" w:cs="Arial"/>
          <w:b/>
          <w:color w:val="000000"/>
          <w:sz w:val="24"/>
          <w:szCs w:val="24"/>
          <w:lang w:val="en" w:eastAsia="en-GB"/>
        </w:rPr>
      </w:pPr>
      <w:r>
        <w:rPr>
          <w:noProof/>
          <w:lang w:val="en-GB" w:eastAsia="en-GB"/>
        </w:rPr>
        <w:drawing>
          <wp:inline distT="0" distB="0" distL="0" distR="0" wp14:anchorId="27ECE332" wp14:editId="45D4BE4B">
            <wp:extent cx="1366996" cy="14001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67613" cy="1400807"/>
                    </a:xfrm>
                    <a:prstGeom prst="rect">
                      <a:avLst/>
                    </a:prstGeom>
                  </pic:spPr>
                </pic:pic>
              </a:graphicData>
            </a:graphic>
          </wp:inline>
        </w:drawing>
      </w:r>
    </w:p>
    <w:p w:rsidR="003A4784" w:rsidRPr="00485F7F" w:rsidRDefault="003A4784" w:rsidP="003A4784">
      <w:pPr>
        <w:pStyle w:val="Default"/>
        <w:ind w:left="720"/>
        <w:jc w:val="both"/>
        <w:rPr>
          <w:rFonts w:asciiTheme="minorHAnsi" w:hAnsiTheme="minorHAnsi"/>
        </w:rPr>
      </w:pPr>
    </w:p>
    <w:p w:rsidR="003A4784" w:rsidRPr="00485F7F" w:rsidRDefault="004547DE" w:rsidP="004547DE">
      <w:pPr>
        <w:overflowPunct/>
        <w:autoSpaceDE/>
        <w:autoSpaceDN/>
        <w:adjustRightInd/>
        <w:spacing w:before="100" w:beforeAutospacing="1" w:after="100" w:afterAutospacing="1" w:line="360" w:lineRule="atLeast"/>
        <w:jc w:val="both"/>
        <w:textAlignment w:val="auto"/>
        <w:rPr>
          <w:rFonts w:asciiTheme="minorHAnsi" w:hAnsiTheme="minorHAnsi" w:cs="Arial"/>
          <w:color w:val="7030A0"/>
          <w:sz w:val="24"/>
          <w:szCs w:val="24"/>
          <w:lang w:val="en" w:eastAsia="en-GB"/>
        </w:rPr>
      </w:pPr>
      <w:r w:rsidRPr="00485F7F">
        <w:rPr>
          <w:rFonts w:asciiTheme="minorHAnsi" w:hAnsiTheme="minorHAnsi" w:cs="Arial"/>
          <w:b/>
          <w:color w:val="000000"/>
          <w:sz w:val="24"/>
          <w:szCs w:val="24"/>
          <w:lang w:val="en" w:eastAsia="en-GB"/>
        </w:rPr>
        <w:t>How St Vincent de Paul Catholic Primary S</w:t>
      </w:r>
      <w:r w:rsidR="003A4784" w:rsidRPr="00485F7F">
        <w:rPr>
          <w:rFonts w:asciiTheme="minorHAnsi" w:hAnsiTheme="minorHAnsi" w:cs="Arial"/>
          <w:b/>
          <w:color w:val="000000"/>
          <w:sz w:val="24"/>
          <w:szCs w:val="24"/>
          <w:lang w:val="en" w:eastAsia="en-GB"/>
        </w:rPr>
        <w:t>chool assesses and reviews the progress of pupils with special educational needs</w:t>
      </w:r>
      <w:r w:rsidR="003A4784" w:rsidRPr="00485F7F">
        <w:rPr>
          <w:rFonts w:asciiTheme="minorHAnsi" w:hAnsiTheme="minorHAnsi" w:cs="Arial"/>
          <w:color w:val="000000"/>
          <w:sz w:val="24"/>
          <w:szCs w:val="24"/>
          <w:lang w:val="en" w:eastAsia="en-GB"/>
        </w:rPr>
        <w:t xml:space="preserve"> </w:t>
      </w:r>
    </w:p>
    <w:p w:rsidR="008F7742" w:rsidRPr="00485F7F" w:rsidRDefault="003A4784" w:rsidP="003A4784">
      <w:pPr>
        <w:overflowPunct/>
        <w:autoSpaceDE/>
        <w:autoSpaceDN/>
        <w:adjustRightInd/>
        <w:spacing w:before="100" w:beforeAutospacing="1" w:after="100" w:afterAutospacing="1" w:line="360" w:lineRule="atLeast"/>
        <w:ind w:left="440"/>
        <w:jc w:val="both"/>
        <w:textAlignment w:val="auto"/>
        <w:rPr>
          <w:rFonts w:asciiTheme="minorHAnsi" w:hAnsiTheme="minorHAnsi" w:cs="Arial"/>
          <w:color w:val="000000"/>
          <w:sz w:val="24"/>
          <w:szCs w:val="24"/>
          <w:lang w:val="en" w:eastAsia="en-GB"/>
        </w:rPr>
      </w:pPr>
      <w:r w:rsidRPr="00485F7F">
        <w:rPr>
          <w:rFonts w:asciiTheme="minorHAnsi" w:hAnsiTheme="minorHAnsi" w:cs="Arial"/>
          <w:b/>
          <w:color w:val="000000"/>
          <w:sz w:val="24"/>
          <w:szCs w:val="24"/>
          <w:lang w:val="en" w:eastAsia="en-GB"/>
        </w:rPr>
        <w:t>ASSESS:</w:t>
      </w:r>
      <w:r w:rsidRPr="00485F7F">
        <w:rPr>
          <w:rFonts w:asciiTheme="minorHAnsi" w:hAnsiTheme="minorHAnsi" w:cs="Arial"/>
          <w:color w:val="000000"/>
          <w:sz w:val="24"/>
          <w:szCs w:val="24"/>
          <w:lang w:val="en" w:eastAsia="en-GB"/>
        </w:rPr>
        <w:t>-</w:t>
      </w:r>
      <w:r w:rsidR="00FD38E4">
        <w:rPr>
          <w:rFonts w:asciiTheme="minorHAnsi" w:hAnsiTheme="minorHAnsi" w:cs="Arial"/>
          <w:color w:val="000000"/>
          <w:sz w:val="24"/>
          <w:szCs w:val="24"/>
          <w:lang w:val="en" w:eastAsia="en-GB"/>
        </w:rPr>
        <w:t xml:space="preserve"> </w:t>
      </w:r>
      <w:r w:rsidRPr="00485F7F">
        <w:rPr>
          <w:rFonts w:asciiTheme="minorHAnsi" w:hAnsiTheme="minorHAnsi" w:cs="Arial"/>
          <w:color w:val="000000"/>
          <w:sz w:val="24"/>
          <w:szCs w:val="24"/>
          <w:lang w:val="en" w:eastAsia="en-GB"/>
        </w:rPr>
        <w:t xml:space="preserve">In </w:t>
      </w:r>
      <w:r w:rsidR="00FD38E4">
        <w:rPr>
          <w:rFonts w:asciiTheme="minorHAnsi" w:hAnsiTheme="minorHAnsi" w:cs="Arial"/>
          <w:color w:val="000000"/>
          <w:sz w:val="24"/>
          <w:szCs w:val="24"/>
          <w:lang w:val="en" w:eastAsia="en-GB"/>
        </w:rPr>
        <w:t>a</w:t>
      </w:r>
      <w:r w:rsidRPr="00485F7F">
        <w:rPr>
          <w:rFonts w:asciiTheme="minorHAnsi" w:hAnsiTheme="minorHAnsi" w:cs="Arial"/>
          <w:color w:val="000000"/>
          <w:sz w:val="24"/>
          <w:szCs w:val="24"/>
          <w:lang w:val="en" w:eastAsia="en-GB"/>
        </w:rPr>
        <w:t>ssessing a child/young person the school will carry out an analysis of the pupil’s needs which draws on the teacher’s assessments and experiences of the pupil, their previous progress and attainment. This is put in the context of the individual’s development compared to the school’s core approach to pupil’s progress, attainment and behavior and their peers and national data. The pupil’s own views are sought as are those of external support services if involved. The school liaises fully with outside agencies who are conducting the assessments. Any concerns by parents are actively listened to and recorded</w:t>
      </w:r>
      <w:r w:rsidR="008F7742" w:rsidRPr="00485F7F">
        <w:rPr>
          <w:rFonts w:asciiTheme="minorHAnsi" w:hAnsiTheme="minorHAnsi" w:cs="Arial"/>
          <w:color w:val="000000"/>
          <w:sz w:val="24"/>
          <w:szCs w:val="24"/>
          <w:lang w:val="en" w:eastAsia="en-GB"/>
        </w:rPr>
        <w:t>.</w:t>
      </w:r>
    </w:p>
    <w:p w:rsidR="003A4784" w:rsidRPr="00485F7F" w:rsidRDefault="003A4784" w:rsidP="003A4784">
      <w:pPr>
        <w:overflowPunct/>
        <w:autoSpaceDE/>
        <w:autoSpaceDN/>
        <w:adjustRightInd/>
        <w:spacing w:before="100" w:beforeAutospacing="1" w:after="100" w:afterAutospacing="1" w:line="360" w:lineRule="atLeast"/>
        <w:ind w:left="440"/>
        <w:jc w:val="both"/>
        <w:textAlignment w:val="auto"/>
        <w:rPr>
          <w:rFonts w:asciiTheme="minorHAnsi" w:hAnsiTheme="minorHAnsi" w:cs="Arial"/>
          <w:b/>
          <w:color w:val="000000"/>
          <w:sz w:val="24"/>
          <w:szCs w:val="24"/>
          <w:lang w:val="en" w:eastAsia="en-GB"/>
        </w:rPr>
      </w:pPr>
      <w:r w:rsidRPr="00485F7F">
        <w:rPr>
          <w:rFonts w:asciiTheme="minorHAnsi" w:hAnsiTheme="minorHAnsi" w:cs="Arial"/>
          <w:b/>
          <w:color w:val="000000"/>
          <w:sz w:val="24"/>
          <w:szCs w:val="24"/>
          <w:lang w:val="en" w:eastAsia="en-GB"/>
        </w:rPr>
        <w:t xml:space="preserve">PLAN: - </w:t>
      </w:r>
      <w:r w:rsidRPr="00485F7F">
        <w:rPr>
          <w:rFonts w:asciiTheme="minorHAnsi" w:hAnsiTheme="minorHAnsi" w:cs="Arial"/>
          <w:color w:val="000000"/>
          <w:sz w:val="24"/>
          <w:szCs w:val="24"/>
          <w:lang w:val="en" w:eastAsia="en-GB"/>
        </w:rPr>
        <w:t xml:space="preserve">We </w:t>
      </w:r>
      <w:r w:rsidR="008F7742" w:rsidRPr="00485F7F">
        <w:rPr>
          <w:rFonts w:asciiTheme="minorHAnsi" w:hAnsiTheme="minorHAnsi" w:cs="Arial"/>
          <w:color w:val="000000"/>
          <w:sz w:val="24"/>
          <w:szCs w:val="24"/>
          <w:lang w:val="en" w:eastAsia="en-GB"/>
        </w:rPr>
        <w:t>will</w:t>
      </w:r>
      <w:r w:rsidRPr="00485F7F">
        <w:rPr>
          <w:rFonts w:asciiTheme="minorHAnsi" w:hAnsiTheme="minorHAnsi" w:cs="Arial"/>
          <w:color w:val="000000"/>
          <w:sz w:val="24"/>
          <w:szCs w:val="24"/>
          <w:lang w:val="en" w:eastAsia="en-GB"/>
        </w:rPr>
        <w:t xml:space="preserve"> notify parents if their child is being provided with SEN support despite prior involvement and communication</w:t>
      </w:r>
      <w:r w:rsidR="00003C70">
        <w:rPr>
          <w:rFonts w:asciiTheme="minorHAnsi" w:hAnsiTheme="minorHAnsi" w:cs="Arial"/>
          <w:color w:val="000000"/>
          <w:sz w:val="24"/>
          <w:szCs w:val="24"/>
          <w:lang w:val="en" w:eastAsia="en-GB"/>
        </w:rPr>
        <w:t>. The teacher and SENCo</w:t>
      </w:r>
      <w:r w:rsidRPr="00485F7F">
        <w:rPr>
          <w:rFonts w:asciiTheme="minorHAnsi" w:hAnsiTheme="minorHAnsi" w:cs="Arial"/>
          <w:color w:val="000000"/>
          <w:sz w:val="24"/>
          <w:szCs w:val="24"/>
          <w:lang w:val="en" w:eastAsia="en-GB"/>
        </w:rPr>
        <w:t xml:space="preserve"> agree in consultation with the parent and pupil the adjustments, interventions and support to be put in place as well as the expected impact on progress (outcomes), development or behavio</w:t>
      </w:r>
      <w:r w:rsidR="008F7742" w:rsidRPr="00485F7F">
        <w:rPr>
          <w:rFonts w:asciiTheme="minorHAnsi" w:hAnsiTheme="minorHAnsi" w:cs="Arial"/>
          <w:color w:val="000000"/>
          <w:sz w:val="24"/>
          <w:szCs w:val="24"/>
          <w:lang w:val="en" w:eastAsia="en-GB"/>
        </w:rPr>
        <w:t>u</w:t>
      </w:r>
      <w:r w:rsidRPr="00485F7F">
        <w:rPr>
          <w:rFonts w:asciiTheme="minorHAnsi" w:hAnsiTheme="minorHAnsi" w:cs="Arial"/>
          <w:color w:val="000000"/>
          <w:sz w:val="24"/>
          <w:szCs w:val="24"/>
          <w:lang w:val="en" w:eastAsia="en-GB"/>
        </w:rPr>
        <w:t>r along with a clear date for review.</w:t>
      </w:r>
    </w:p>
    <w:p w:rsidR="003A4784" w:rsidRPr="00485F7F" w:rsidRDefault="003A4784" w:rsidP="003A4784">
      <w:pPr>
        <w:overflowPunct/>
        <w:autoSpaceDE/>
        <w:autoSpaceDN/>
        <w:adjustRightInd/>
        <w:spacing w:before="100" w:beforeAutospacing="1" w:after="100" w:afterAutospacing="1" w:line="360" w:lineRule="atLeast"/>
        <w:ind w:left="440"/>
        <w:jc w:val="both"/>
        <w:textAlignment w:val="auto"/>
        <w:rPr>
          <w:rFonts w:asciiTheme="minorHAnsi" w:hAnsiTheme="minorHAnsi" w:cs="Arial"/>
          <w:b/>
          <w:color w:val="000000"/>
          <w:sz w:val="24"/>
          <w:szCs w:val="24"/>
          <w:lang w:val="en" w:eastAsia="en-GB"/>
        </w:rPr>
      </w:pPr>
      <w:r w:rsidRPr="00485F7F">
        <w:rPr>
          <w:rFonts w:asciiTheme="minorHAnsi" w:hAnsiTheme="minorHAnsi" w:cs="Arial"/>
          <w:b/>
          <w:color w:val="000000"/>
          <w:sz w:val="24"/>
          <w:szCs w:val="24"/>
          <w:lang w:val="en" w:eastAsia="en-GB"/>
        </w:rPr>
        <w:t xml:space="preserve">DO: - </w:t>
      </w:r>
      <w:r w:rsidR="00003C70">
        <w:rPr>
          <w:rFonts w:asciiTheme="minorHAnsi" w:hAnsiTheme="minorHAnsi" w:cs="Arial"/>
          <w:color w:val="000000"/>
          <w:sz w:val="24"/>
          <w:szCs w:val="24"/>
          <w:lang w:val="en" w:eastAsia="en-GB"/>
        </w:rPr>
        <w:t>The School’s SENCo</w:t>
      </w:r>
      <w:r w:rsidR="008F7742" w:rsidRPr="00485F7F">
        <w:rPr>
          <w:rFonts w:asciiTheme="minorHAnsi" w:hAnsiTheme="minorHAnsi" w:cs="Arial"/>
          <w:color w:val="000000"/>
          <w:sz w:val="24"/>
          <w:szCs w:val="24"/>
          <w:lang w:val="en" w:eastAsia="en-GB"/>
        </w:rPr>
        <w:t xml:space="preserve"> Mrs. O’Keefe supports the class teacher</w:t>
      </w:r>
      <w:r w:rsidRPr="00485F7F">
        <w:rPr>
          <w:rFonts w:asciiTheme="minorHAnsi" w:hAnsiTheme="minorHAnsi" w:cs="Arial"/>
          <w:color w:val="000000"/>
          <w:sz w:val="24"/>
          <w:szCs w:val="24"/>
          <w:lang w:val="en" w:eastAsia="en-GB"/>
        </w:rPr>
        <w:t xml:space="preserve"> in problem solving and advising on the effective implementation of support and in further assessments. The teacher remains responsible for working with the child and where the interventions involve group or one to one teaching away from the teacher they remain responsible for overseeing this and work closely with teaching assistants or specialist staff involved to plan and assess the impact of support and how they can be linked to classroom teaching.</w:t>
      </w:r>
    </w:p>
    <w:p w:rsidR="00003C70" w:rsidRPr="00807E69" w:rsidRDefault="003A4784" w:rsidP="00807E69">
      <w:pPr>
        <w:overflowPunct/>
        <w:autoSpaceDE/>
        <w:autoSpaceDN/>
        <w:adjustRightInd/>
        <w:spacing w:before="100" w:beforeAutospacing="1" w:after="100" w:afterAutospacing="1" w:line="360" w:lineRule="atLeast"/>
        <w:ind w:left="440"/>
        <w:jc w:val="both"/>
        <w:textAlignment w:val="auto"/>
        <w:rPr>
          <w:rFonts w:asciiTheme="minorHAnsi" w:hAnsiTheme="minorHAnsi" w:cs="Arial"/>
          <w:color w:val="000000"/>
          <w:sz w:val="24"/>
          <w:szCs w:val="24"/>
          <w:lang w:val="en" w:eastAsia="en-GB"/>
        </w:rPr>
      </w:pPr>
      <w:r w:rsidRPr="00485F7F">
        <w:rPr>
          <w:rFonts w:asciiTheme="minorHAnsi" w:hAnsiTheme="minorHAnsi" w:cs="Arial"/>
          <w:b/>
          <w:color w:val="000000"/>
          <w:sz w:val="24"/>
          <w:szCs w:val="24"/>
          <w:lang w:val="en" w:eastAsia="en-GB"/>
        </w:rPr>
        <w:t xml:space="preserve">REVIEW: - </w:t>
      </w:r>
      <w:r w:rsidRPr="00485F7F">
        <w:rPr>
          <w:rFonts w:asciiTheme="minorHAnsi" w:hAnsiTheme="minorHAnsi" w:cs="Arial"/>
          <w:color w:val="000000"/>
          <w:sz w:val="24"/>
          <w:szCs w:val="24"/>
          <w:lang w:val="en" w:eastAsia="en-GB"/>
        </w:rPr>
        <w:t>Reviews are carried out on the agreed date. Some children have an EHC (Education, Health and Care Plan). These must be reviewed by the local authority in partnership with the school at least annually. These reviews are arranged at school and ar</w:t>
      </w:r>
      <w:r w:rsidR="00003C70">
        <w:rPr>
          <w:rFonts w:asciiTheme="minorHAnsi" w:hAnsiTheme="minorHAnsi" w:cs="Arial"/>
          <w:color w:val="000000"/>
          <w:sz w:val="24"/>
          <w:szCs w:val="24"/>
          <w:lang w:val="en" w:eastAsia="en-GB"/>
        </w:rPr>
        <w:t>e part of the SENCo</w:t>
      </w:r>
      <w:r w:rsidR="008F7742" w:rsidRPr="00485F7F">
        <w:rPr>
          <w:rFonts w:asciiTheme="minorHAnsi" w:hAnsiTheme="minorHAnsi" w:cs="Arial"/>
          <w:color w:val="000000"/>
          <w:sz w:val="24"/>
          <w:szCs w:val="24"/>
          <w:lang w:val="en" w:eastAsia="en-GB"/>
        </w:rPr>
        <w:t>’s</w:t>
      </w:r>
      <w:r w:rsidRPr="00485F7F">
        <w:rPr>
          <w:rFonts w:asciiTheme="minorHAnsi" w:hAnsiTheme="minorHAnsi" w:cs="Arial"/>
          <w:color w:val="000000"/>
          <w:sz w:val="24"/>
          <w:szCs w:val="24"/>
          <w:lang w:val="en" w:eastAsia="en-GB"/>
        </w:rPr>
        <w:t xml:space="preserve"> role. When we review we evaluate the impact and quality of the support and take into account the views of the parents and pupils. This feeds back into the analysis of the pupil’s needs. Th</w:t>
      </w:r>
      <w:r w:rsidR="00003C70">
        <w:rPr>
          <w:rFonts w:asciiTheme="minorHAnsi" w:hAnsiTheme="minorHAnsi" w:cs="Arial"/>
          <w:color w:val="000000"/>
          <w:sz w:val="24"/>
          <w:szCs w:val="24"/>
          <w:lang w:val="en" w:eastAsia="en-GB"/>
        </w:rPr>
        <w:t>e teacher working with the SENCo</w:t>
      </w:r>
      <w:r w:rsidRPr="00485F7F">
        <w:rPr>
          <w:rFonts w:asciiTheme="minorHAnsi" w:hAnsiTheme="minorHAnsi" w:cs="Arial"/>
          <w:color w:val="000000"/>
          <w:sz w:val="24"/>
          <w:szCs w:val="24"/>
          <w:lang w:val="en" w:eastAsia="en-GB"/>
        </w:rPr>
        <w:t xml:space="preserve"> will revise the support in the light of the pupil’s progress and development and any changes to support and outcomes will be made in consultation with the parent and pupil. We strive to provide clear information to parents about the impact of support and interventions provided enabling them to be involved in planning next steps. In transition to another setting information to be passed on will be shared with parents and pupils and this may involve others being present </w:t>
      </w:r>
      <w:r w:rsidR="00003C70">
        <w:rPr>
          <w:rFonts w:asciiTheme="minorHAnsi" w:hAnsiTheme="minorHAnsi" w:cs="Arial"/>
          <w:color w:val="000000"/>
          <w:sz w:val="24"/>
          <w:szCs w:val="24"/>
          <w:lang w:val="en" w:eastAsia="en-GB"/>
        </w:rPr>
        <w:t>at review meetings and the SENCo</w:t>
      </w:r>
      <w:r w:rsidRPr="00485F7F">
        <w:rPr>
          <w:rFonts w:asciiTheme="minorHAnsi" w:hAnsiTheme="minorHAnsi" w:cs="Arial"/>
          <w:color w:val="000000"/>
          <w:sz w:val="24"/>
          <w:szCs w:val="24"/>
          <w:lang w:val="en" w:eastAsia="en-GB"/>
        </w:rPr>
        <w:t xml:space="preserve"> attending meetings offsite to support the transition process.</w:t>
      </w:r>
    </w:p>
    <w:p w:rsidR="003A4784" w:rsidRPr="00485F7F" w:rsidRDefault="003A4784" w:rsidP="008F7742">
      <w:p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b/>
          <w:color w:val="000000"/>
          <w:sz w:val="24"/>
          <w:szCs w:val="24"/>
          <w:lang w:val="en" w:eastAsia="en-GB"/>
        </w:rPr>
        <w:t xml:space="preserve">How </w:t>
      </w:r>
      <w:r w:rsidR="008F7742" w:rsidRPr="00485F7F">
        <w:rPr>
          <w:rFonts w:asciiTheme="minorHAnsi" w:hAnsiTheme="minorHAnsi" w:cs="Arial"/>
          <w:b/>
          <w:color w:val="000000"/>
          <w:sz w:val="24"/>
          <w:szCs w:val="24"/>
          <w:lang w:val="en" w:eastAsia="en-GB"/>
        </w:rPr>
        <w:t xml:space="preserve">St Vincent de Paul Catholic Primary </w:t>
      </w:r>
      <w:r w:rsidRPr="00485F7F">
        <w:rPr>
          <w:rFonts w:asciiTheme="minorHAnsi" w:hAnsiTheme="minorHAnsi" w:cs="Arial"/>
          <w:b/>
          <w:color w:val="000000"/>
          <w:sz w:val="24"/>
          <w:szCs w:val="24"/>
          <w:lang w:val="en" w:eastAsia="en-GB"/>
        </w:rPr>
        <w:t>School manages the needs of pupils who qualify for SEN support</w:t>
      </w:r>
      <w:r w:rsidR="008F7742" w:rsidRPr="00485F7F">
        <w:rPr>
          <w:rFonts w:asciiTheme="minorHAnsi" w:hAnsiTheme="minorHAnsi" w:cs="Arial"/>
          <w:color w:val="000000"/>
          <w:sz w:val="24"/>
          <w:szCs w:val="24"/>
          <w:lang w:val="en" w:eastAsia="en-GB"/>
        </w:rPr>
        <w:t xml:space="preserve"> </w:t>
      </w:r>
    </w:p>
    <w:p w:rsidR="003A4784" w:rsidRPr="00485F7F" w:rsidRDefault="003A4784" w:rsidP="003A4784">
      <w:pPr>
        <w:numPr>
          <w:ilvl w:val="0"/>
          <w:numId w:val="12"/>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 xml:space="preserve">In many cases the pupil’s needs are effectively met within school. The way this is done is accessed in the School’s Local Offer which is published </w:t>
      </w:r>
      <w:r w:rsidR="008F7742" w:rsidRPr="00485F7F">
        <w:rPr>
          <w:rFonts w:asciiTheme="minorHAnsi" w:hAnsiTheme="minorHAnsi" w:cs="Arial"/>
          <w:color w:val="000000"/>
          <w:sz w:val="24"/>
          <w:szCs w:val="24"/>
          <w:lang w:val="en" w:eastAsia="en-GB"/>
        </w:rPr>
        <w:t xml:space="preserve">and </w:t>
      </w:r>
      <w:r w:rsidRPr="00485F7F">
        <w:rPr>
          <w:rFonts w:asciiTheme="minorHAnsi" w:hAnsiTheme="minorHAnsi" w:cs="Arial"/>
          <w:color w:val="000000"/>
          <w:sz w:val="24"/>
          <w:szCs w:val="24"/>
          <w:lang w:val="en" w:eastAsia="en-GB"/>
        </w:rPr>
        <w:t>can be seen on the School’s website and the Live</w:t>
      </w:r>
      <w:r w:rsidR="00003C70">
        <w:rPr>
          <w:rFonts w:asciiTheme="minorHAnsi" w:hAnsiTheme="minorHAnsi" w:cs="Arial"/>
          <w:color w:val="000000"/>
          <w:sz w:val="24"/>
          <w:szCs w:val="24"/>
          <w:lang w:val="en" w:eastAsia="en-GB"/>
        </w:rPr>
        <w:t>rpool Family Services directory</w:t>
      </w:r>
    </w:p>
    <w:p w:rsidR="003A4784" w:rsidRPr="00485F7F" w:rsidRDefault="003A4784" w:rsidP="003A4784">
      <w:pPr>
        <w:numPr>
          <w:ilvl w:val="0"/>
          <w:numId w:val="12"/>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Where a pupil continues to make less than expected progress despite evidence based support matched with interventions addressing areas of need it may be necessary to involve specialists in the school or from outside agencies. Parents will always be informed and involved in the decision to procure the advice of a specialist and their consent will be required formally by agencies. (Except in child protection cases where a</w:t>
      </w:r>
      <w:r w:rsidR="00003C70">
        <w:rPr>
          <w:rFonts w:asciiTheme="minorHAnsi" w:hAnsiTheme="minorHAnsi" w:cs="Arial"/>
          <w:color w:val="000000"/>
          <w:sz w:val="24"/>
          <w:szCs w:val="24"/>
          <w:lang w:val="en" w:eastAsia="en-GB"/>
        </w:rPr>
        <w:t xml:space="preserve"> child is deemed to be at risk)</w:t>
      </w:r>
    </w:p>
    <w:p w:rsidR="003A4784" w:rsidRPr="00485F7F" w:rsidRDefault="003A4784" w:rsidP="003A4784">
      <w:pPr>
        <w:numPr>
          <w:ilvl w:val="0"/>
          <w:numId w:val="12"/>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 xml:space="preserve">Where assessment indicates that support from specialist services is required the school strives to ensure that the pupil receives this as quickly as possible. The Local Offer sets out clearly what support is available and how it can be accessed. Support Services used in </w:t>
      </w:r>
      <w:r w:rsidR="008F7742" w:rsidRPr="00485F7F">
        <w:rPr>
          <w:rFonts w:asciiTheme="minorHAnsi" w:hAnsiTheme="minorHAnsi" w:cs="Arial"/>
          <w:color w:val="000000"/>
          <w:sz w:val="24"/>
          <w:szCs w:val="24"/>
          <w:lang w:val="en" w:eastAsia="en-GB"/>
        </w:rPr>
        <w:t>St Vincent de Paul Catholic Primary</w:t>
      </w:r>
      <w:r w:rsidRPr="00485F7F">
        <w:rPr>
          <w:rFonts w:asciiTheme="minorHAnsi" w:hAnsiTheme="minorHAnsi" w:cs="Arial"/>
          <w:color w:val="000000"/>
          <w:sz w:val="24"/>
          <w:szCs w:val="24"/>
          <w:lang w:val="en" w:eastAsia="en-GB"/>
        </w:rPr>
        <w:t xml:space="preserve"> School include for example Educational Psychology, CAMHS (Child and Adolescent Mental Health Service), Speech and Language Therapy </w:t>
      </w:r>
      <w:r w:rsidRPr="00003C70">
        <w:rPr>
          <w:rFonts w:asciiTheme="minorHAnsi" w:hAnsiTheme="minorHAnsi" w:cs="Arial"/>
          <w:sz w:val="24"/>
          <w:szCs w:val="24"/>
          <w:lang w:val="en" w:eastAsia="en-GB"/>
        </w:rPr>
        <w:t>Services</w:t>
      </w:r>
      <w:r w:rsidR="00003C70" w:rsidRPr="00003C70">
        <w:rPr>
          <w:rFonts w:asciiTheme="minorHAnsi" w:hAnsiTheme="minorHAnsi" w:cs="Arial"/>
          <w:sz w:val="24"/>
          <w:szCs w:val="24"/>
          <w:lang w:val="en" w:eastAsia="en-GB"/>
        </w:rPr>
        <w:t>, SENISS (</w:t>
      </w:r>
      <w:r w:rsidR="00003C70" w:rsidRPr="00003C70">
        <w:rPr>
          <w:rFonts w:asciiTheme="minorHAnsi" w:hAnsiTheme="minorHAnsi" w:cs="Arial"/>
          <w:sz w:val="24"/>
          <w:szCs w:val="24"/>
        </w:rPr>
        <w:t>Special Educational Needs Integrated Support Service</w:t>
      </w:r>
      <w:r w:rsidR="008F7742" w:rsidRPr="00003C70">
        <w:rPr>
          <w:rFonts w:asciiTheme="minorHAnsi" w:hAnsiTheme="minorHAnsi" w:cs="Arial"/>
          <w:sz w:val="24"/>
          <w:szCs w:val="24"/>
          <w:lang w:val="en" w:eastAsia="en-GB"/>
        </w:rPr>
        <w:t>)</w:t>
      </w:r>
      <w:r w:rsidRPr="00003C70">
        <w:rPr>
          <w:rFonts w:asciiTheme="minorHAnsi" w:hAnsiTheme="minorHAnsi" w:cs="Arial"/>
          <w:sz w:val="24"/>
          <w:szCs w:val="24"/>
          <w:lang w:val="en" w:eastAsia="en-GB"/>
        </w:rPr>
        <w:t xml:space="preserve"> </w:t>
      </w:r>
      <w:r w:rsidR="00003C70">
        <w:rPr>
          <w:rFonts w:asciiTheme="minorHAnsi" w:hAnsiTheme="minorHAnsi" w:cs="Arial"/>
          <w:color w:val="000000"/>
          <w:sz w:val="24"/>
          <w:szCs w:val="24"/>
          <w:lang w:val="en" w:eastAsia="en-GB"/>
        </w:rPr>
        <w:t>to name a few</w:t>
      </w:r>
      <w:r w:rsidRPr="00485F7F">
        <w:rPr>
          <w:rFonts w:asciiTheme="minorHAnsi" w:hAnsiTheme="minorHAnsi" w:cs="Arial"/>
          <w:color w:val="000000"/>
          <w:sz w:val="24"/>
          <w:szCs w:val="24"/>
          <w:lang w:val="en" w:eastAsia="en-GB"/>
        </w:rPr>
        <w:t xml:space="preserve"> </w:t>
      </w:r>
    </w:p>
    <w:p w:rsidR="003A4784" w:rsidRPr="00485F7F" w:rsidRDefault="003A4784" w:rsidP="00FD38E4">
      <w:pPr>
        <w:numPr>
          <w:ilvl w:val="0"/>
          <w:numId w:val="12"/>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 xml:space="preserve">Some children may have multi-agency involvement and the school will consider the criteria for the levels of need and where relevant may decide in consultation with Liverpool’s ‘Responding to Need Guidance and levels of Need Framework’ that an EHAT (Early Help </w:t>
      </w:r>
      <w:r w:rsidR="00003C70">
        <w:rPr>
          <w:rFonts w:asciiTheme="minorHAnsi" w:hAnsiTheme="minorHAnsi" w:cs="Arial"/>
          <w:color w:val="000000"/>
          <w:sz w:val="24"/>
          <w:szCs w:val="24"/>
          <w:lang w:val="en" w:eastAsia="en-GB"/>
        </w:rPr>
        <w:t>Assessment Tool) is appropriate</w:t>
      </w:r>
    </w:p>
    <w:p w:rsidR="003A4784" w:rsidRPr="00485F7F" w:rsidRDefault="003A4784" w:rsidP="00FD38E4">
      <w:pPr>
        <w:numPr>
          <w:ilvl w:val="0"/>
          <w:numId w:val="12"/>
        </w:numPr>
        <w:overflowPunct/>
        <w:autoSpaceDE/>
        <w:autoSpaceDN/>
        <w:adjustRightInd/>
        <w:spacing w:before="100" w:beforeAutospacing="1" w:after="100" w:afterAutospacing="1" w:line="360" w:lineRule="atLeast"/>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 xml:space="preserve">Where, despite the school having taken relevant and purposeful action to identify, assess and meet the need of the child or young person and they have not made expected progress, the school or parents should consider requesting an Education, Health and Care needs assessment. In applying for this the </w:t>
      </w:r>
      <w:r w:rsidR="00FD38E4">
        <w:rPr>
          <w:rFonts w:asciiTheme="minorHAnsi" w:hAnsiTheme="minorHAnsi" w:cs="Arial"/>
          <w:color w:val="000000"/>
          <w:sz w:val="24"/>
          <w:szCs w:val="24"/>
          <w:lang w:val="en" w:eastAsia="en-GB"/>
        </w:rPr>
        <w:t xml:space="preserve">school presents evidence of the </w:t>
      </w:r>
      <w:r w:rsidRPr="00485F7F">
        <w:rPr>
          <w:rFonts w:asciiTheme="minorHAnsi" w:hAnsiTheme="minorHAnsi" w:cs="Arial"/>
          <w:color w:val="000000"/>
          <w:sz w:val="24"/>
          <w:szCs w:val="24"/>
          <w:lang w:val="en" w:eastAsia="en-GB"/>
        </w:rPr>
        <w:t>acti</w:t>
      </w:r>
      <w:r w:rsidR="00003C70">
        <w:rPr>
          <w:rFonts w:asciiTheme="minorHAnsi" w:hAnsiTheme="minorHAnsi" w:cs="Arial"/>
          <w:color w:val="000000"/>
          <w:sz w:val="24"/>
          <w:szCs w:val="24"/>
          <w:lang w:val="en" w:eastAsia="en-GB"/>
        </w:rPr>
        <w:t>on taken as part of SEN Support</w:t>
      </w:r>
      <w:r w:rsidRPr="00485F7F">
        <w:rPr>
          <w:rFonts w:asciiTheme="minorHAnsi" w:hAnsiTheme="minorHAnsi" w:cs="Arial"/>
          <w:color w:val="000000"/>
          <w:sz w:val="24"/>
          <w:szCs w:val="24"/>
          <w:lang w:val="en" w:eastAsia="en-GB"/>
        </w:rPr>
        <w:br/>
        <w:t> </w:t>
      </w:r>
    </w:p>
    <w:p w:rsidR="003A4784" w:rsidRPr="00485F7F" w:rsidRDefault="003A4784" w:rsidP="008F7742">
      <w:pPr>
        <w:overflowPunct/>
        <w:autoSpaceDE/>
        <w:autoSpaceDN/>
        <w:adjustRightInd/>
        <w:spacing w:before="100" w:beforeAutospacing="1" w:after="100" w:afterAutospacing="1" w:line="360" w:lineRule="atLeast"/>
        <w:jc w:val="both"/>
        <w:textAlignment w:val="auto"/>
        <w:rPr>
          <w:rFonts w:asciiTheme="minorHAnsi" w:hAnsiTheme="minorHAnsi" w:cs="Arial"/>
          <w:color w:val="7030A0"/>
          <w:sz w:val="24"/>
          <w:szCs w:val="24"/>
          <w:lang w:val="en" w:eastAsia="en-GB"/>
        </w:rPr>
      </w:pPr>
      <w:r w:rsidRPr="00485F7F">
        <w:rPr>
          <w:rFonts w:asciiTheme="minorHAnsi" w:hAnsiTheme="minorHAnsi" w:cs="Arial"/>
          <w:b/>
          <w:color w:val="000000"/>
          <w:sz w:val="24"/>
          <w:szCs w:val="24"/>
          <w:lang w:val="en" w:eastAsia="en-GB"/>
        </w:rPr>
        <w:t xml:space="preserve">How </w:t>
      </w:r>
      <w:r w:rsidR="008F7742" w:rsidRPr="00485F7F">
        <w:rPr>
          <w:rFonts w:asciiTheme="minorHAnsi" w:hAnsiTheme="minorHAnsi" w:cs="Arial"/>
          <w:b/>
          <w:color w:val="000000"/>
          <w:sz w:val="24"/>
          <w:szCs w:val="24"/>
          <w:lang w:val="en" w:eastAsia="en-GB"/>
        </w:rPr>
        <w:t xml:space="preserve">St Vincent de Paul Catholic Primary </w:t>
      </w:r>
      <w:r w:rsidR="00003C70">
        <w:rPr>
          <w:rFonts w:asciiTheme="minorHAnsi" w:hAnsiTheme="minorHAnsi" w:cs="Arial"/>
          <w:b/>
          <w:color w:val="000000"/>
          <w:sz w:val="24"/>
          <w:szCs w:val="24"/>
          <w:lang w:val="en" w:eastAsia="en-GB"/>
        </w:rPr>
        <w:t xml:space="preserve">School </w:t>
      </w:r>
      <w:r w:rsidRPr="00485F7F">
        <w:rPr>
          <w:rFonts w:asciiTheme="minorHAnsi" w:hAnsiTheme="minorHAnsi" w:cs="Arial"/>
          <w:b/>
          <w:color w:val="000000"/>
          <w:sz w:val="24"/>
          <w:szCs w:val="24"/>
          <w:lang w:val="en" w:eastAsia="en-GB"/>
        </w:rPr>
        <w:t xml:space="preserve">works with parents and carers in planning for provision and reviewing progress, and how you support them in accessing information </w:t>
      </w:r>
    </w:p>
    <w:p w:rsidR="00003C70" w:rsidRDefault="003A4784" w:rsidP="00003C70">
      <w:pPr>
        <w:pStyle w:val="ListParagraph"/>
        <w:numPr>
          <w:ilvl w:val="0"/>
          <w:numId w:val="31"/>
        </w:numPr>
        <w:spacing w:before="100" w:beforeAutospacing="1" w:after="100" w:afterAutospacing="1" w:line="360" w:lineRule="atLeast"/>
        <w:jc w:val="both"/>
        <w:rPr>
          <w:rFonts w:asciiTheme="minorHAnsi" w:hAnsiTheme="minorHAnsi" w:cs="Arial"/>
          <w:color w:val="000000"/>
          <w:lang w:val="en"/>
        </w:rPr>
      </w:pPr>
      <w:r w:rsidRPr="00003C70">
        <w:rPr>
          <w:rFonts w:asciiTheme="minorHAnsi" w:hAnsiTheme="minorHAnsi" w:cs="Arial"/>
          <w:color w:val="000000"/>
          <w:lang w:val="en"/>
        </w:rPr>
        <w:t xml:space="preserve">At </w:t>
      </w:r>
      <w:r w:rsidR="008F7742" w:rsidRPr="00003C70">
        <w:rPr>
          <w:rFonts w:asciiTheme="minorHAnsi" w:hAnsiTheme="minorHAnsi" w:cs="Arial"/>
          <w:color w:val="000000"/>
          <w:lang w:val="en"/>
        </w:rPr>
        <w:t>St Vincent de Paul Catholic Primary</w:t>
      </w:r>
      <w:r w:rsidRPr="00003C70">
        <w:rPr>
          <w:rFonts w:asciiTheme="minorHAnsi" w:hAnsiTheme="minorHAnsi" w:cs="Arial"/>
          <w:color w:val="000000"/>
          <w:lang w:val="en"/>
        </w:rPr>
        <w:t xml:space="preserve"> School we recognise that the impact of SEN support can be strengthened by increasing parental engagement in the approaches and teaching strategies that are being used. We also value and welcome the essential information on the impact of SEN support outside school as well as the parents/carers particular knowledge of their child/young person and any changes in needs which they can provide.</w:t>
      </w:r>
    </w:p>
    <w:p w:rsidR="003A4784" w:rsidRPr="00003C70" w:rsidRDefault="003A4784" w:rsidP="00003C70">
      <w:pPr>
        <w:pStyle w:val="ListParagraph"/>
        <w:numPr>
          <w:ilvl w:val="0"/>
          <w:numId w:val="31"/>
        </w:numPr>
        <w:spacing w:before="100" w:beforeAutospacing="1" w:after="100" w:afterAutospacing="1" w:line="360" w:lineRule="atLeast"/>
        <w:jc w:val="both"/>
        <w:rPr>
          <w:rFonts w:asciiTheme="minorHAnsi" w:hAnsiTheme="minorHAnsi" w:cs="Arial"/>
          <w:color w:val="000000"/>
          <w:lang w:val="en"/>
        </w:rPr>
      </w:pPr>
      <w:r w:rsidRPr="00003C70">
        <w:rPr>
          <w:rFonts w:asciiTheme="minorHAnsi" w:hAnsiTheme="minorHAnsi" w:cs="Arial"/>
          <w:color w:val="000000"/>
          <w:lang w:val="en"/>
        </w:rPr>
        <w:t>In creating the School’s Local offer parental consultation was crucial and parents views on this were sought, acted upon and valued. This is an ongoing process and the school operates an open door policy where parents are encouraged to communicate openly with the school in a timely way should they have any concerns regarding their child/young person. There are other systems to en</w:t>
      </w:r>
      <w:r w:rsidR="008F7742" w:rsidRPr="00003C70">
        <w:rPr>
          <w:rFonts w:asciiTheme="minorHAnsi" w:hAnsiTheme="minorHAnsi" w:cs="Arial"/>
          <w:color w:val="000000"/>
          <w:lang w:val="en"/>
        </w:rPr>
        <w:t>courage communication such as PS</w:t>
      </w:r>
      <w:r w:rsidRPr="00003C70">
        <w:rPr>
          <w:rFonts w:asciiTheme="minorHAnsi" w:hAnsiTheme="minorHAnsi" w:cs="Arial"/>
          <w:color w:val="000000"/>
          <w:lang w:val="en"/>
        </w:rPr>
        <w:t>A, questionnaires and coffee mornings etc.</w:t>
      </w:r>
    </w:p>
    <w:p w:rsidR="003A4784" w:rsidRPr="00485F7F" w:rsidRDefault="003A4784" w:rsidP="003A4784">
      <w:pPr>
        <w:numPr>
          <w:ilvl w:val="0"/>
          <w:numId w:val="13"/>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Where a pupil is receiving SEN Support the school endeavors to talk to parents/carers regularly to set clear outcomes and review progress towards them, discussing the activities and support that will help achieve them and identify the responsibilities of the parent, the pupil and the school.</w:t>
      </w:r>
    </w:p>
    <w:p w:rsidR="003A4784" w:rsidRPr="00485F7F" w:rsidRDefault="003A4784" w:rsidP="003A4784">
      <w:pPr>
        <w:numPr>
          <w:ilvl w:val="0"/>
          <w:numId w:val="13"/>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At all stages of the SEN process the school keeps parents/carers fully informed and involved. Regular meetings are scheduled throughout the academic year to share the progress of the pupils with parents/carers and to take account of their views. It is hoped that this will assist in supporting pupils to reach their full potential. Parents/carers are encouraged to make a full and active contribution to their child’s education. Thorough records of outcomes, actions and support as well as contact with parents form an important part of monitoring and recording for the school.</w:t>
      </w:r>
    </w:p>
    <w:p w:rsidR="003A4784" w:rsidRPr="00485F7F" w:rsidRDefault="008F7742" w:rsidP="008F7742">
      <w:pPr>
        <w:overflowPunct/>
        <w:autoSpaceDE/>
        <w:autoSpaceDN/>
        <w:adjustRightInd/>
        <w:spacing w:before="100" w:beforeAutospacing="1" w:after="100" w:afterAutospacing="1" w:line="360" w:lineRule="atLeast"/>
        <w:jc w:val="both"/>
        <w:textAlignment w:val="auto"/>
        <w:rPr>
          <w:rFonts w:asciiTheme="minorHAnsi" w:hAnsiTheme="minorHAnsi" w:cs="Arial"/>
          <w:b/>
          <w:color w:val="000000"/>
          <w:sz w:val="24"/>
          <w:szCs w:val="24"/>
          <w:lang w:val="en" w:eastAsia="en-GB"/>
        </w:rPr>
      </w:pPr>
      <w:r w:rsidRPr="00485F7F">
        <w:rPr>
          <w:rFonts w:asciiTheme="minorHAnsi" w:hAnsiTheme="minorHAnsi" w:cs="Arial"/>
          <w:b/>
          <w:color w:val="000000"/>
          <w:sz w:val="24"/>
          <w:szCs w:val="24"/>
          <w:lang w:val="en" w:eastAsia="en-GB"/>
        </w:rPr>
        <w:t>How St Vincent de Paul Catholic Primary</w:t>
      </w:r>
      <w:r w:rsidR="003A4784" w:rsidRPr="00485F7F">
        <w:rPr>
          <w:rFonts w:asciiTheme="minorHAnsi" w:hAnsiTheme="minorHAnsi" w:cs="Arial"/>
          <w:b/>
          <w:color w:val="000000"/>
          <w:sz w:val="24"/>
          <w:szCs w:val="24"/>
          <w:lang w:val="en" w:eastAsia="en-GB"/>
        </w:rPr>
        <w:t xml:space="preserve"> School enables pupils with SEN to participate in all activities together with pupils who do not have SEN</w:t>
      </w:r>
    </w:p>
    <w:p w:rsidR="003A4784" w:rsidRPr="00485F7F" w:rsidRDefault="008F7742" w:rsidP="003A4784">
      <w:pPr>
        <w:numPr>
          <w:ilvl w:val="0"/>
          <w:numId w:val="14"/>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 xml:space="preserve">At St Vincent de Paul Catholic Primary </w:t>
      </w:r>
      <w:r w:rsidR="003A4784" w:rsidRPr="00485F7F">
        <w:rPr>
          <w:rFonts w:asciiTheme="minorHAnsi" w:hAnsiTheme="minorHAnsi" w:cs="Arial"/>
          <w:color w:val="000000"/>
          <w:sz w:val="24"/>
          <w:szCs w:val="24"/>
          <w:lang w:val="en" w:eastAsia="en-GB"/>
        </w:rPr>
        <w:t xml:space="preserve">School we recognise our duties regarding equality and inclusion for individual disabled children and young people under the Equality Act 2010. We make reasonable adjustments, including the provision of auxiliary aids and services for disabled children to prevent them being put at significant </w:t>
      </w:r>
      <w:r w:rsidRPr="00485F7F">
        <w:rPr>
          <w:rFonts w:asciiTheme="minorHAnsi" w:hAnsiTheme="minorHAnsi" w:cs="Arial"/>
          <w:color w:val="000000"/>
          <w:sz w:val="24"/>
          <w:szCs w:val="24"/>
          <w:lang w:val="en" w:eastAsia="en-GB"/>
        </w:rPr>
        <w:t>dis</w:t>
      </w:r>
      <w:r w:rsidR="003A4784" w:rsidRPr="00485F7F">
        <w:rPr>
          <w:rFonts w:asciiTheme="minorHAnsi" w:hAnsiTheme="minorHAnsi" w:cs="Arial"/>
          <w:color w:val="000000"/>
          <w:sz w:val="24"/>
          <w:szCs w:val="24"/>
          <w:lang w:val="en" w:eastAsia="en-GB"/>
        </w:rPr>
        <w:t>advantage. We also recognise that these are anticipatory duties and strive to make arrangements in advance to prevent disadvantage. It is important to foster good relations and promote equality of opportunity generally so that barriers to learning are removed.</w:t>
      </w:r>
    </w:p>
    <w:p w:rsidR="003A4784" w:rsidRPr="00485F7F" w:rsidRDefault="008F7742" w:rsidP="003A4784">
      <w:pPr>
        <w:numPr>
          <w:ilvl w:val="0"/>
          <w:numId w:val="14"/>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Children</w:t>
      </w:r>
      <w:r w:rsidR="003A4784" w:rsidRPr="00485F7F">
        <w:rPr>
          <w:rFonts w:asciiTheme="minorHAnsi" w:hAnsiTheme="minorHAnsi" w:cs="Arial"/>
          <w:color w:val="000000"/>
          <w:sz w:val="24"/>
          <w:szCs w:val="24"/>
          <w:lang w:val="en" w:eastAsia="en-GB"/>
        </w:rPr>
        <w:t xml:space="preserve"> are encouraged to participate fully in the life of the school. This includes extracurricular clubs</w:t>
      </w:r>
      <w:r w:rsidRPr="00485F7F">
        <w:rPr>
          <w:rFonts w:asciiTheme="minorHAnsi" w:hAnsiTheme="minorHAnsi" w:cs="Arial"/>
          <w:color w:val="000000"/>
          <w:sz w:val="24"/>
          <w:szCs w:val="24"/>
          <w:lang w:val="en" w:eastAsia="en-GB"/>
        </w:rPr>
        <w:t xml:space="preserve"> and activities where the SENCO</w:t>
      </w:r>
      <w:r w:rsidR="003A4784" w:rsidRPr="00485F7F">
        <w:rPr>
          <w:rFonts w:asciiTheme="minorHAnsi" w:hAnsiTheme="minorHAnsi" w:cs="Arial"/>
          <w:color w:val="000000"/>
          <w:sz w:val="24"/>
          <w:szCs w:val="24"/>
          <w:lang w:val="en" w:eastAsia="en-GB"/>
        </w:rPr>
        <w:t xml:space="preserve"> monitors the attendance of those with Special Educational Needs and disabilities to ensure that there is good representative participation from these groups.  </w:t>
      </w:r>
    </w:p>
    <w:p w:rsidR="003A4784" w:rsidRPr="00485F7F" w:rsidRDefault="003A4784" w:rsidP="008F7742">
      <w:pPr>
        <w:overflowPunct/>
        <w:autoSpaceDE/>
        <w:autoSpaceDN/>
        <w:adjustRightInd/>
        <w:spacing w:before="100" w:beforeAutospacing="1" w:after="100" w:afterAutospacing="1" w:line="360" w:lineRule="atLeast"/>
        <w:jc w:val="both"/>
        <w:textAlignment w:val="auto"/>
        <w:rPr>
          <w:rFonts w:asciiTheme="minorHAnsi" w:hAnsiTheme="minorHAnsi" w:cs="Arial"/>
          <w:b/>
          <w:color w:val="000000"/>
          <w:sz w:val="24"/>
          <w:szCs w:val="24"/>
          <w:lang w:val="en" w:eastAsia="en-GB"/>
        </w:rPr>
      </w:pPr>
      <w:r w:rsidRPr="00485F7F">
        <w:rPr>
          <w:rFonts w:asciiTheme="minorHAnsi" w:hAnsiTheme="minorHAnsi" w:cs="Arial"/>
          <w:b/>
          <w:color w:val="000000"/>
          <w:sz w:val="24"/>
          <w:szCs w:val="24"/>
          <w:lang w:val="en" w:eastAsia="en-GB"/>
        </w:rPr>
        <w:t xml:space="preserve">What support </w:t>
      </w:r>
      <w:r w:rsidR="008F7742" w:rsidRPr="00485F7F">
        <w:rPr>
          <w:rFonts w:asciiTheme="minorHAnsi" w:hAnsiTheme="minorHAnsi" w:cs="Arial"/>
          <w:b/>
          <w:color w:val="000000"/>
          <w:sz w:val="24"/>
          <w:szCs w:val="24"/>
          <w:lang w:val="en" w:eastAsia="en-GB"/>
        </w:rPr>
        <w:t>St Vincent de Paul Catholic Primary</w:t>
      </w:r>
      <w:r w:rsidRPr="00485F7F">
        <w:rPr>
          <w:rFonts w:asciiTheme="minorHAnsi" w:hAnsiTheme="minorHAnsi" w:cs="Arial"/>
          <w:b/>
          <w:color w:val="000000"/>
          <w:sz w:val="24"/>
          <w:szCs w:val="24"/>
          <w:lang w:val="en" w:eastAsia="en-GB"/>
        </w:rPr>
        <w:t xml:space="preserve"> School offers for improving the emotional, mental and social development of pupils</w:t>
      </w:r>
      <w:r w:rsidR="008F7742" w:rsidRPr="00485F7F">
        <w:rPr>
          <w:rFonts w:asciiTheme="minorHAnsi" w:hAnsiTheme="minorHAnsi" w:cs="Arial"/>
          <w:b/>
          <w:color w:val="000000"/>
          <w:sz w:val="24"/>
          <w:szCs w:val="24"/>
          <w:lang w:val="en" w:eastAsia="en-GB"/>
        </w:rPr>
        <w:t xml:space="preserve"> with special educational needs</w:t>
      </w:r>
    </w:p>
    <w:p w:rsidR="003A4784" w:rsidRPr="00485F7F" w:rsidRDefault="008F7742" w:rsidP="003A4784">
      <w:p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 xml:space="preserve">St Vincent de Paul Catholic Primary </w:t>
      </w:r>
      <w:r w:rsidR="003A4784" w:rsidRPr="00485F7F">
        <w:rPr>
          <w:rFonts w:asciiTheme="minorHAnsi" w:hAnsiTheme="minorHAnsi" w:cs="Arial"/>
          <w:color w:val="000000"/>
          <w:sz w:val="24"/>
          <w:szCs w:val="24"/>
          <w:lang w:val="en" w:eastAsia="en-GB"/>
        </w:rPr>
        <w:t>School recognises that some children may experience a wide range of social and emotional difficulties which manifest themselves in different ways. These may include:</w:t>
      </w:r>
    </w:p>
    <w:p w:rsidR="003A4784" w:rsidRPr="00485F7F" w:rsidRDefault="003A4784" w:rsidP="003A4784">
      <w:pPr>
        <w:numPr>
          <w:ilvl w:val="0"/>
          <w:numId w:val="19"/>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becoming withdrawn or isolated</w:t>
      </w:r>
    </w:p>
    <w:p w:rsidR="003A4784" w:rsidRPr="00485F7F" w:rsidRDefault="003A4784" w:rsidP="003A4784">
      <w:pPr>
        <w:numPr>
          <w:ilvl w:val="0"/>
          <w:numId w:val="19"/>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 xml:space="preserve"> displaying challenging, disruptive or disturbing behaviour</w:t>
      </w:r>
    </w:p>
    <w:p w:rsidR="003A4784" w:rsidRPr="00485F7F" w:rsidRDefault="003A4784" w:rsidP="003A4784">
      <w:pPr>
        <w:overflowPunct/>
        <w:autoSpaceDE/>
        <w:autoSpaceDN/>
        <w:adjustRightInd/>
        <w:spacing w:before="100" w:beforeAutospacing="1" w:after="100" w:afterAutospacing="1" w:line="360" w:lineRule="atLeast"/>
        <w:ind w:left="45"/>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These behaviours may reflect underlying mental health difficulties such</w:t>
      </w:r>
      <w:r w:rsidR="008F7742" w:rsidRPr="00485F7F">
        <w:rPr>
          <w:rFonts w:asciiTheme="minorHAnsi" w:hAnsiTheme="minorHAnsi" w:cs="Arial"/>
          <w:color w:val="000000"/>
          <w:sz w:val="24"/>
          <w:szCs w:val="24"/>
          <w:lang w:val="en" w:eastAsia="en-GB"/>
        </w:rPr>
        <w:t xml:space="preserve"> as anxiety or depression, self-</w:t>
      </w:r>
      <w:r w:rsidRPr="00485F7F">
        <w:rPr>
          <w:rFonts w:asciiTheme="minorHAnsi" w:hAnsiTheme="minorHAnsi" w:cs="Arial"/>
          <w:color w:val="000000"/>
          <w:sz w:val="24"/>
          <w:szCs w:val="24"/>
          <w:lang w:val="en" w:eastAsia="en-GB"/>
        </w:rPr>
        <w:t>harming, substance misuse, eating disorders or physical symptoms that are medically unexplained.</w:t>
      </w:r>
      <w:r w:rsidR="008F7742" w:rsidRPr="00485F7F">
        <w:rPr>
          <w:rFonts w:asciiTheme="minorHAnsi" w:hAnsiTheme="minorHAnsi" w:cs="Arial"/>
          <w:color w:val="000000"/>
          <w:sz w:val="24"/>
          <w:szCs w:val="24"/>
          <w:lang w:val="en" w:eastAsia="en-GB"/>
        </w:rPr>
        <w:t xml:space="preserve"> Other children</w:t>
      </w:r>
      <w:r w:rsidRPr="00485F7F">
        <w:rPr>
          <w:rFonts w:asciiTheme="minorHAnsi" w:hAnsiTheme="minorHAnsi" w:cs="Arial"/>
          <w:color w:val="000000"/>
          <w:sz w:val="24"/>
          <w:szCs w:val="24"/>
          <w:lang w:val="en" w:eastAsia="en-GB"/>
        </w:rPr>
        <w:t xml:space="preserve"> may have disorders such as:</w:t>
      </w:r>
    </w:p>
    <w:p w:rsidR="003A4784" w:rsidRPr="00485F7F" w:rsidRDefault="003A4784" w:rsidP="003A4784">
      <w:pPr>
        <w:numPr>
          <w:ilvl w:val="0"/>
          <w:numId w:val="20"/>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Attention Deficit Disorder (ADD)</w:t>
      </w:r>
    </w:p>
    <w:p w:rsidR="003A4784" w:rsidRPr="00485F7F" w:rsidRDefault="003A4784" w:rsidP="003A4784">
      <w:pPr>
        <w:numPr>
          <w:ilvl w:val="0"/>
          <w:numId w:val="20"/>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Attention Deficit Hyperactive Disorder (ADHD)</w:t>
      </w:r>
    </w:p>
    <w:p w:rsidR="003A4784" w:rsidRPr="00485F7F" w:rsidRDefault="003A4784" w:rsidP="003A4784">
      <w:pPr>
        <w:numPr>
          <w:ilvl w:val="0"/>
          <w:numId w:val="20"/>
        </w:numPr>
        <w:overflowPunct/>
        <w:autoSpaceDE/>
        <w:autoSpaceDN/>
        <w:adjustRightInd/>
        <w:spacing w:before="100" w:beforeAutospacing="1" w:after="100" w:afterAutospacing="1" w:line="360" w:lineRule="atLeast"/>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Attachment Disorder (AD)</w:t>
      </w:r>
    </w:p>
    <w:p w:rsidR="003A4784" w:rsidRPr="00485F7F" w:rsidRDefault="003A4784" w:rsidP="003A4784">
      <w:pPr>
        <w:overflowPunct/>
        <w:autoSpaceDE/>
        <w:autoSpaceDN/>
        <w:adjustRightInd/>
        <w:spacing w:before="100" w:beforeAutospacing="1" w:after="100" w:afterAutospacing="1" w:line="360" w:lineRule="atLeast"/>
        <w:ind w:left="45"/>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It is also recognised by the school that children may display certain</w:t>
      </w:r>
      <w:r w:rsidR="008F7742" w:rsidRPr="00485F7F">
        <w:rPr>
          <w:rFonts w:asciiTheme="minorHAnsi" w:hAnsiTheme="minorHAnsi" w:cs="Arial"/>
          <w:color w:val="000000"/>
          <w:sz w:val="24"/>
          <w:szCs w:val="24"/>
          <w:lang w:val="en" w:eastAsia="en-GB"/>
        </w:rPr>
        <w:t xml:space="preserve"> behaviours as a result of self-</w:t>
      </w:r>
      <w:r w:rsidRPr="00485F7F">
        <w:rPr>
          <w:rFonts w:asciiTheme="minorHAnsi" w:hAnsiTheme="minorHAnsi" w:cs="Arial"/>
          <w:color w:val="000000"/>
          <w:sz w:val="24"/>
          <w:szCs w:val="24"/>
          <w:lang w:val="en" w:eastAsia="en-GB"/>
        </w:rPr>
        <w:t>esteem or other issues such as neglect.</w:t>
      </w:r>
    </w:p>
    <w:p w:rsidR="003A4784" w:rsidRPr="00485F7F" w:rsidRDefault="008F7742" w:rsidP="003A4784">
      <w:pPr>
        <w:overflowPunct/>
        <w:autoSpaceDE/>
        <w:autoSpaceDN/>
        <w:adjustRightInd/>
        <w:spacing w:before="100" w:beforeAutospacing="1" w:after="100" w:afterAutospacing="1" w:line="360" w:lineRule="atLeast"/>
        <w:ind w:left="45"/>
        <w:jc w:val="both"/>
        <w:textAlignment w:val="auto"/>
        <w:rPr>
          <w:rFonts w:asciiTheme="minorHAnsi" w:hAnsiTheme="minorHAnsi" w:cs="Arial"/>
          <w:color w:val="000000"/>
          <w:sz w:val="24"/>
          <w:szCs w:val="24"/>
          <w:lang w:val="en" w:eastAsia="en-GB"/>
        </w:rPr>
      </w:pPr>
      <w:r w:rsidRPr="00485F7F">
        <w:rPr>
          <w:rFonts w:asciiTheme="minorHAnsi" w:hAnsiTheme="minorHAnsi" w:cs="Arial"/>
          <w:color w:val="000000"/>
          <w:sz w:val="24"/>
          <w:szCs w:val="24"/>
          <w:lang w:val="en" w:eastAsia="en-GB"/>
        </w:rPr>
        <w:t xml:space="preserve">At St Vincent de Paul Catholic Primary </w:t>
      </w:r>
      <w:r w:rsidR="003A4784" w:rsidRPr="00485F7F">
        <w:rPr>
          <w:rFonts w:asciiTheme="minorHAnsi" w:hAnsiTheme="minorHAnsi" w:cs="Arial"/>
          <w:color w:val="000000"/>
          <w:sz w:val="24"/>
          <w:szCs w:val="24"/>
          <w:lang w:val="en" w:eastAsia="en-GB"/>
        </w:rPr>
        <w:t xml:space="preserve">School we have clear processes to support children and young people and this is linked to </w:t>
      </w:r>
      <w:r w:rsidRPr="00485F7F">
        <w:rPr>
          <w:rFonts w:asciiTheme="minorHAnsi" w:hAnsiTheme="minorHAnsi" w:cs="Arial"/>
          <w:color w:val="000000"/>
          <w:sz w:val="24"/>
          <w:szCs w:val="24"/>
          <w:lang w:val="en" w:eastAsia="en-GB"/>
        </w:rPr>
        <w:t>our Safeguarding and Behaviour P</w:t>
      </w:r>
      <w:r w:rsidR="003A4784" w:rsidRPr="00485F7F">
        <w:rPr>
          <w:rFonts w:asciiTheme="minorHAnsi" w:hAnsiTheme="minorHAnsi" w:cs="Arial"/>
          <w:color w:val="000000"/>
          <w:sz w:val="24"/>
          <w:szCs w:val="24"/>
          <w:lang w:val="en" w:eastAsia="en-GB"/>
        </w:rPr>
        <w:t>olicies. These policies include detail</w:t>
      </w:r>
      <w:r w:rsidRPr="00485F7F">
        <w:rPr>
          <w:rFonts w:asciiTheme="minorHAnsi" w:hAnsiTheme="minorHAnsi" w:cs="Arial"/>
          <w:color w:val="000000"/>
          <w:sz w:val="24"/>
          <w:szCs w:val="24"/>
          <w:lang w:val="en" w:eastAsia="en-GB"/>
        </w:rPr>
        <w:t>s</w:t>
      </w:r>
      <w:r w:rsidR="003A4784" w:rsidRPr="00485F7F">
        <w:rPr>
          <w:rFonts w:asciiTheme="minorHAnsi" w:hAnsiTheme="minorHAnsi" w:cs="Arial"/>
          <w:color w:val="000000"/>
          <w:sz w:val="24"/>
          <w:szCs w:val="24"/>
          <w:lang w:val="en" w:eastAsia="en-GB"/>
        </w:rPr>
        <w:t xml:space="preserve"> on how the school manages effects of any disruptive behaviour so that it does not adversely affect other pupils. </w:t>
      </w:r>
    </w:p>
    <w:p w:rsidR="003A4784" w:rsidRPr="00485F7F" w:rsidRDefault="003A4784" w:rsidP="003A4784">
      <w:pPr>
        <w:overflowPunct/>
        <w:autoSpaceDE/>
        <w:autoSpaceDN/>
        <w:adjustRightInd/>
        <w:spacing w:before="100" w:beforeAutospacing="1" w:after="100" w:afterAutospacing="1" w:line="360" w:lineRule="atLeast"/>
        <w:ind w:left="45"/>
        <w:jc w:val="both"/>
        <w:textAlignment w:val="auto"/>
        <w:rPr>
          <w:rFonts w:asciiTheme="minorHAnsi" w:hAnsiTheme="minorHAnsi" w:cs="Arial"/>
          <w:color w:val="000000"/>
          <w:sz w:val="24"/>
          <w:szCs w:val="24"/>
          <w:lang w:val="en" w:eastAsia="en-GB"/>
        </w:rPr>
      </w:pPr>
    </w:p>
    <w:p w:rsidR="003A4784" w:rsidRPr="00485F7F" w:rsidRDefault="003A4784" w:rsidP="008F7742">
      <w:pPr>
        <w:jc w:val="both"/>
        <w:rPr>
          <w:rFonts w:asciiTheme="minorHAnsi" w:hAnsiTheme="minorHAnsi" w:cs="Arial"/>
          <w:sz w:val="24"/>
          <w:szCs w:val="24"/>
        </w:rPr>
      </w:pPr>
      <w:r w:rsidRPr="00485F7F">
        <w:rPr>
          <w:rFonts w:asciiTheme="minorHAnsi" w:hAnsiTheme="minorHAnsi" w:cs="Arial"/>
          <w:b/>
          <w:color w:val="000000"/>
          <w:sz w:val="24"/>
          <w:szCs w:val="24"/>
          <w:lang w:val="en" w:eastAsia="en-GB"/>
        </w:rPr>
        <w:t>How senior leaders and governors at</w:t>
      </w:r>
      <w:r w:rsidR="008F7742" w:rsidRPr="00485F7F">
        <w:rPr>
          <w:rFonts w:asciiTheme="minorHAnsi" w:hAnsiTheme="minorHAnsi" w:cs="Arial"/>
          <w:b/>
          <w:color w:val="000000"/>
          <w:sz w:val="24"/>
          <w:szCs w:val="24"/>
          <w:lang w:val="en" w:eastAsia="en-GB"/>
        </w:rPr>
        <w:t xml:space="preserve"> St Vincent de Paul Catholic Primary</w:t>
      </w:r>
      <w:r w:rsidRPr="00485F7F">
        <w:rPr>
          <w:rFonts w:asciiTheme="minorHAnsi" w:hAnsiTheme="minorHAnsi" w:cs="Arial"/>
          <w:b/>
          <w:color w:val="000000"/>
          <w:sz w:val="24"/>
          <w:szCs w:val="24"/>
          <w:lang w:val="en" w:eastAsia="en-GB"/>
        </w:rPr>
        <w:t xml:space="preserve"> School monitor and evaluate the impac</w:t>
      </w:r>
      <w:r w:rsidR="008F7742" w:rsidRPr="00485F7F">
        <w:rPr>
          <w:rFonts w:asciiTheme="minorHAnsi" w:hAnsiTheme="minorHAnsi" w:cs="Arial"/>
          <w:b/>
          <w:color w:val="000000"/>
          <w:sz w:val="24"/>
          <w:szCs w:val="24"/>
          <w:lang w:val="en" w:eastAsia="en-GB"/>
        </w:rPr>
        <w:t>t of the school’s SEN provision</w:t>
      </w:r>
    </w:p>
    <w:p w:rsidR="003A4784" w:rsidRPr="00485F7F" w:rsidRDefault="003A4784" w:rsidP="003A4784">
      <w:pPr>
        <w:jc w:val="both"/>
        <w:rPr>
          <w:rFonts w:asciiTheme="minorHAnsi" w:hAnsiTheme="minorHAnsi" w:cs="Arial"/>
          <w:sz w:val="24"/>
          <w:szCs w:val="24"/>
        </w:rPr>
      </w:pPr>
    </w:p>
    <w:p w:rsidR="003A4784" w:rsidRPr="00485F7F" w:rsidRDefault="003A4784" w:rsidP="00FD38E4">
      <w:pPr>
        <w:jc w:val="both"/>
        <w:rPr>
          <w:rFonts w:asciiTheme="minorHAnsi" w:hAnsiTheme="minorHAnsi" w:cs="Arial"/>
          <w:bCs/>
          <w:sz w:val="24"/>
          <w:szCs w:val="24"/>
        </w:rPr>
      </w:pPr>
      <w:r w:rsidRPr="00485F7F">
        <w:rPr>
          <w:rFonts w:asciiTheme="minorHAnsi" w:hAnsiTheme="minorHAnsi" w:cs="Arial"/>
          <w:bCs/>
          <w:sz w:val="24"/>
          <w:szCs w:val="24"/>
        </w:rPr>
        <w:t xml:space="preserve">Whilst the full governing body remains responsible for SEN they often appoint a SEN Governor to support their work. The SEN Governor at </w:t>
      </w:r>
      <w:r w:rsidR="008F7742" w:rsidRPr="00485F7F">
        <w:rPr>
          <w:rFonts w:asciiTheme="minorHAnsi" w:hAnsiTheme="minorHAnsi" w:cs="Arial"/>
          <w:bCs/>
          <w:sz w:val="24"/>
          <w:szCs w:val="24"/>
        </w:rPr>
        <w:t xml:space="preserve">St Vincent de Paul Catholic Primary </w:t>
      </w:r>
      <w:r w:rsidRPr="00485F7F">
        <w:rPr>
          <w:rFonts w:asciiTheme="minorHAnsi" w:hAnsiTheme="minorHAnsi" w:cs="Arial"/>
          <w:bCs/>
          <w:sz w:val="24"/>
          <w:szCs w:val="24"/>
        </w:rPr>
        <w:t xml:space="preserve">School is </w:t>
      </w:r>
      <w:r w:rsidR="008F7742" w:rsidRPr="00485F7F">
        <w:rPr>
          <w:rFonts w:asciiTheme="minorHAnsi" w:hAnsiTheme="minorHAnsi" w:cs="Arial"/>
          <w:bCs/>
          <w:sz w:val="24"/>
          <w:szCs w:val="24"/>
        </w:rPr>
        <w:t>Miss Pat Mullin. S</w:t>
      </w:r>
      <w:r w:rsidRPr="00485F7F">
        <w:rPr>
          <w:rFonts w:asciiTheme="minorHAnsi" w:hAnsiTheme="minorHAnsi" w:cs="Arial"/>
          <w:bCs/>
          <w:sz w:val="24"/>
          <w:szCs w:val="24"/>
        </w:rPr>
        <w:t xml:space="preserve">he </w:t>
      </w:r>
      <w:r w:rsidR="008F7742" w:rsidRPr="00485F7F">
        <w:rPr>
          <w:rFonts w:asciiTheme="minorHAnsi" w:hAnsiTheme="minorHAnsi" w:cs="Arial"/>
          <w:bCs/>
          <w:sz w:val="24"/>
          <w:szCs w:val="24"/>
        </w:rPr>
        <w:t xml:space="preserve">is also Chair of Governors and </w:t>
      </w:r>
      <w:r w:rsidRPr="00485F7F">
        <w:rPr>
          <w:rFonts w:asciiTheme="minorHAnsi" w:hAnsiTheme="minorHAnsi" w:cs="Arial"/>
          <w:bCs/>
          <w:sz w:val="24"/>
          <w:szCs w:val="24"/>
        </w:rPr>
        <w:t>can be contacted</w:t>
      </w:r>
      <w:r w:rsidR="008F7742" w:rsidRPr="00485F7F">
        <w:rPr>
          <w:rFonts w:asciiTheme="minorHAnsi" w:hAnsiTheme="minorHAnsi" w:cs="Arial"/>
          <w:bCs/>
          <w:sz w:val="24"/>
          <w:szCs w:val="24"/>
        </w:rPr>
        <w:t xml:space="preserve"> directly or</w:t>
      </w:r>
      <w:r w:rsidRPr="00485F7F">
        <w:rPr>
          <w:rFonts w:asciiTheme="minorHAnsi" w:hAnsiTheme="minorHAnsi" w:cs="Arial"/>
          <w:bCs/>
          <w:sz w:val="24"/>
          <w:szCs w:val="24"/>
        </w:rPr>
        <w:t xml:space="preserve"> via the head teacher</w:t>
      </w:r>
      <w:r w:rsidR="008F7742" w:rsidRPr="00485F7F">
        <w:rPr>
          <w:rFonts w:asciiTheme="minorHAnsi" w:hAnsiTheme="minorHAnsi" w:cs="Arial"/>
          <w:bCs/>
          <w:sz w:val="24"/>
          <w:szCs w:val="24"/>
        </w:rPr>
        <w:t xml:space="preserve">. </w:t>
      </w:r>
      <w:r w:rsidRPr="00485F7F">
        <w:rPr>
          <w:rFonts w:asciiTheme="minorHAnsi" w:hAnsiTheme="minorHAnsi" w:cs="Arial"/>
          <w:bCs/>
          <w:sz w:val="24"/>
          <w:szCs w:val="24"/>
        </w:rPr>
        <w:t>The SEN Governor promotes the development of SEN provision by:</w:t>
      </w:r>
    </w:p>
    <w:p w:rsidR="003A4784" w:rsidRPr="00485F7F" w:rsidRDefault="003A4784" w:rsidP="003A4784">
      <w:pPr>
        <w:ind w:left="360"/>
        <w:jc w:val="both"/>
        <w:rPr>
          <w:rFonts w:asciiTheme="minorHAnsi" w:hAnsiTheme="minorHAnsi" w:cs="Arial"/>
          <w:bCs/>
          <w:sz w:val="24"/>
          <w:szCs w:val="24"/>
        </w:rPr>
      </w:pPr>
    </w:p>
    <w:p w:rsidR="003A4784" w:rsidRPr="00485F7F" w:rsidRDefault="003A4784"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championing inclusion and promoting a greater understanding of issues relat</w:t>
      </w:r>
      <w:r w:rsidR="00003C70">
        <w:rPr>
          <w:rFonts w:asciiTheme="minorHAnsi" w:hAnsiTheme="minorHAnsi" w:cs="Arial"/>
          <w:sz w:val="24"/>
          <w:szCs w:val="24"/>
        </w:rPr>
        <w:t>ed to SEN by the Governing Body</w:t>
      </w:r>
    </w:p>
    <w:p w:rsidR="003A4784" w:rsidRPr="00485F7F" w:rsidRDefault="003A4784"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 xml:space="preserve">being familiar </w:t>
      </w:r>
      <w:r w:rsidR="00003C70">
        <w:rPr>
          <w:rFonts w:asciiTheme="minorHAnsi" w:hAnsiTheme="minorHAnsi" w:cs="Arial"/>
          <w:sz w:val="24"/>
          <w:szCs w:val="24"/>
        </w:rPr>
        <w:t>with key legislation and policy</w:t>
      </w:r>
    </w:p>
    <w:p w:rsidR="003A4784" w:rsidRPr="00485F7F" w:rsidRDefault="003A4784"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fostering communication between parents/carers of ch</w:t>
      </w:r>
      <w:r w:rsidR="00003C70">
        <w:rPr>
          <w:rFonts w:asciiTheme="minorHAnsi" w:hAnsiTheme="minorHAnsi" w:cs="Arial"/>
          <w:sz w:val="24"/>
          <w:szCs w:val="24"/>
        </w:rPr>
        <w:t>ildren with SEND and the school</w:t>
      </w:r>
    </w:p>
    <w:p w:rsidR="003A4784" w:rsidRPr="00485F7F" w:rsidRDefault="003A4784"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meeting regularly with th</w:t>
      </w:r>
      <w:r w:rsidR="00003C70">
        <w:rPr>
          <w:rFonts w:asciiTheme="minorHAnsi" w:hAnsiTheme="minorHAnsi" w:cs="Arial"/>
          <w:sz w:val="24"/>
          <w:szCs w:val="24"/>
        </w:rPr>
        <w:t>e SENCO and visiting classrooms</w:t>
      </w:r>
    </w:p>
    <w:p w:rsidR="003A4784" w:rsidRPr="00485F7F" w:rsidRDefault="003A4784"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ensuring they have an understanding of the role of the SEN</w:t>
      </w:r>
      <w:r w:rsidR="00003C70">
        <w:rPr>
          <w:rFonts w:asciiTheme="minorHAnsi" w:hAnsiTheme="minorHAnsi" w:cs="Arial"/>
          <w:sz w:val="24"/>
          <w:szCs w:val="24"/>
        </w:rPr>
        <w:t>CO and how pupils are supported</w:t>
      </w:r>
    </w:p>
    <w:p w:rsidR="003A4784" w:rsidRPr="00485F7F" w:rsidRDefault="003A4784"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developing an awareness of the types of SEN present within the school coho</w:t>
      </w:r>
      <w:r w:rsidR="00003C70">
        <w:rPr>
          <w:rFonts w:asciiTheme="minorHAnsi" w:hAnsiTheme="minorHAnsi" w:cs="Arial"/>
          <w:sz w:val="24"/>
          <w:szCs w:val="24"/>
        </w:rPr>
        <w:t>rt</w:t>
      </w:r>
    </w:p>
    <w:p w:rsidR="003A4784" w:rsidRPr="00485F7F" w:rsidRDefault="003A4784"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reporting r</w:t>
      </w:r>
      <w:r w:rsidR="00003C70">
        <w:rPr>
          <w:rFonts w:asciiTheme="minorHAnsi" w:hAnsiTheme="minorHAnsi" w:cs="Arial"/>
          <w:sz w:val="24"/>
          <w:szCs w:val="24"/>
        </w:rPr>
        <w:t>egularly to the Governing Body</w:t>
      </w:r>
    </w:p>
    <w:p w:rsidR="003A4784" w:rsidRPr="00485F7F" w:rsidRDefault="003A4784"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understanding how funding received for</w:t>
      </w:r>
      <w:r w:rsidR="00003C70">
        <w:rPr>
          <w:rFonts w:asciiTheme="minorHAnsi" w:hAnsiTheme="minorHAnsi" w:cs="Arial"/>
          <w:sz w:val="24"/>
          <w:szCs w:val="24"/>
        </w:rPr>
        <w:t xml:space="preserve"> SEN is allocated by the school</w:t>
      </w:r>
    </w:p>
    <w:p w:rsidR="003A4784" w:rsidRPr="00485F7F" w:rsidRDefault="003A4784"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attendi</w:t>
      </w:r>
      <w:r w:rsidR="00003C70">
        <w:rPr>
          <w:rFonts w:asciiTheme="minorHAnsi" w:hAnsiTheme="minorHAnsi" w:cs="Arial"/>
          <w:sz w:val="24"/>
          <w:szCs w:val="24"/>
        </w:rPr>
        <w:t>ng training in relation to SEND</w:t>
      </w:r>
    </w:p>
    <w:p w:rsidR="003A4784" w:rsidRPr="00485F7F" w:rsidRDefault="003A4784"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assisting in monitoring th</w:t>
      </w:r>
      <w:r w:rsidR="00003C70">
        <w:rPr>
          <w:rFonts w:asciiTheme="minorHAnsi" w:hAnsiTheme="minorHAnsi" w:cs="Arial"/>
          <w:sz w:val="24"/>
          <w:szCs w:val="24"/>
        </w:rPr>
        <w:t>e progress of vulnerable pupils</w:t>
      </w:r>
    </w:p>
    <w:p w:rsidR="003A4784" w:rsidRPr="00485F7F" w:rsidRDefault="008F7742" w:rsidP="003A4784">
      <w:pPr>
        <w:numPr>
          <w:ilvl w:val="0"/>
          <w:numId w:val="15"/>
        </w:numPr>
        <w:suppressAutoHyphens/>
        <w:overflowPunct/>
        <w:autoSpaceDE/>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r</w:t>
      </w:r>
      <w:r w:rsidR="003A4784" w:rsidRPr="00485F7F">
        <w:rPr>
          <w:rFonts w:asciiTheme="minorHAnsi" w:hAnsiTheme="minorHAnsi" w:cs="Arial"/>
          <w:sz w:val="24"/>
          <w:szCs w:val="24"/>
        </w:rPr>
        <w:t>eviewing and monitor</w:t>
      </w:r>
      <w:r w:rsidRPr="00485F7F">
        <w:rPr>
          <w:rFonts w:asciiTheme="minorHAnsi" w:hAnsiTheme="minorHAnsi" w:cs="Arial"/>
          <w:sz w:val="24"/>
          <w:szCs w:val="24"/>
        </w:rPr>
        <w:t>ing</w:t>
      </w:r>
      <w:r w:rsidR="003A4784" w:rsidRPr="00485F7F">
        <w:rPr>
          <w:rFonts w:asciiTheme="minorHAnsi" w:hAnsiTheme="minorHAnsi" w:cs="Arial"/>
          <w:sz w:val="24"/>
          <w:szCs w:val="24"/>
        </w:rPr>
        <w:t xml:space="preserve"> the e</w:t>
      </w:r>
      <w:r w:rsidR="00003C70">
        <w:rPr>
          <w:rFonts w:asciiTheme="minorHAnsi" w:hAnsiTheme="minorHAnsi" w:cs="Arial"/>
          <w:sz w:val="24"/>
          <w:szCs w:val="24"/>
        </w:rPr>
        <w:t>ffectiveness of the SEND Policy</w:t>
      </w:r>
    </w:p>
    <w:p w:rsidR="003A4784" w:rsidRPr="00485F7F" w:rsidRDefault="003A4784" w:rsidP="003A4784">
      <w:pPr>
        <w:jc w:val="both"/>
        <w:rPr>
          <w:rFonts w:asciiTheme="minorHAnsi" w:hAnsiTheme="minorHAnsi" w:cs="Arial"/>
          <w:sz w:val="24"/>
          <w:szCs w:val="24"/>
        </w:rPr>
      </w:pPr>
    </w:p>
    <w:p w:rsidR="003A4784" w:rsidRPr="00485F7F" w:rsidRDefault="003A4784" w:rsidP="008F7742">
      <w:pPr>
        <w:ind w:left="284"/>
        <w:jc w:val="both"/>
        <w:rPr>
          <w:rFonts w:asciiTheme="minorHAnsi" w:hAnsiTheme="minorHAnsi" w:cs="Arial"/>
          <w:sz w:val="24"/>
          <w:szCs w:val="24"/>
        </w:rPr>
      </w:pPr>
      <w:r w:rsidRPr="00485F7F">
        <w:rPr>
          <w:rFonts w:asciiTheme="minorHAnsi" w:hAnsiTheme="minorHAnsi" w:cs="Arial"/>
          <w:sz w:val="24"/>
          <w:szCs w:val="24"/>
        </w:rPr>
        <w:t xml:space="preserve">The Governing Body will report annually on the success of the policy under the statements listed in ‘The aims and values of this policy’ p5). The SEN Governor will also liaise with the SENCO in relation to the Local Offer </w:t>
      </w:r>
      <w:r w:rsidR="008F7742" w:rsidRPr="00485F7F">
        <w:rPr>
          <w:rFonts w:asciiTheme="minorHAnsi" w:hAnsiTheme="minorHAnsi" w:cs="Arial"/>
          <w:sz w:val="24"/>
          <w:szCs w:val="24"/>
        </w:rPr>
        <w:t xml:space="preserve">and the SEN Information report. </w:t>
      </w:r>
      <w:r w:rsidRPr="00485F7F">
        <w:rPr>
          <w:rFonts w:asciiTheme="minorHAnsi" w:hAnsiTheme="minorHAnsi" w:cs="Arial"/>
          <w:sz w:val="24"/>
          <w:szCs w:val="24"/>
        </w:rPr>
        <w:t>In evaluating the effectiveness of this policy, the school will consider the views of:</w:t>
      </w:r>
    </w:p>
    <w:p w:rsidR="003A4784" w:rsidRPr="00485F7F" w:rsidRDefault="003A4784" w:rsidP="003A4784">
      <w:pPr>
        <w:numPr>
          <w:ilvl w:val="0"/>
          <w:numId w:val="17"/>
        </w:numPr>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Reports presented by the Head teacher, SENCO and Link SEN Governor</w:t>
      </w:r>
    </w:p>
    <w:p w:rsidR="003A4784" w:rsidRPr="00485F7F" w:rsidRDefault="003A4784" w:rsidP="003A4784">
      <w:pPr>
        <w:numPr>
          <w:ilvl w:val="0"/>
          <w:numId w:val="17"/>
        </w:numPr>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Parents/carers</w:t>
      </w:r>
    </w:p>
    <w:p w:rsidR="003A4784" w:rsidRPr="00485F7F" w:rsidRDefault="003A4784" w:rsidP="003A4784">
      <w:pPr>
        <w:numPr>
          <w:ilvl w:val="0"/>
          <w:numId w:val="17"/>
        </w:numPr>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Pupils</w:t>
      </w:r>
    </w:p>
    <w:p w:rsidR="003A4784" w:rsidRPr="00485F7F" w:rsidRDefault="003A4784" w:rsidP="003A4784">
      <w:pPr>
        <w:numPr>
          <w:ilvl w:val="0"/>
          <w:numId w:val="17"/>
        </w:numPr>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Outside Agencies</w:t>
      </w:r>
    </w:p>
    <w:p w:rsidR="003A4784" w:rsidRPr="00485F7F" w:rsidRDefault="003A4784" w:rsidP="003A4784">
      <w:pPr>
        <w:jc w:val="both"/>
        <w:rPr>
          <w:rFonts w:asciiTheme="minorHAnsi" w:hAnsiTheme="minorHAnsi" w:cs="Arial"/>
          <w:sz w:val="24"/>
          <w:szCs w:val="24"/>
        </w:rPr>
      </w:pPr>
    </w:p>
    <w:p w:rsidR="003A4784" w:rsidRPr="00485F7F" w:rsidRDefault="003A4784" w:rsidP="003A4784">
      <w:pPr>
        <w:jc w:val="both"/>
        <w:rPr>
          <w:rFonts w:asciiTheme="minorHAnsi" w:hAnsiTheme="minorHAnsi" w:cs="Arial"/>
          <w:sz w:val="24"/>
          <w:szCs w:val="24"/>
        </w:rPr>
      </w:pPr>
      <w:r w:rsidRPr="00485F7F">
        <w:rPr>
          <w:rFonts w:asciiTheme="minorHAnsi" w:hAnsiTheme="minorHAnsi" w:cs="Arial"/>
          <w:sz w:val="24"/>
          <w:szCs w:val="24"/>
        </w:rPr>
        <w:t>Pupil’s attainment and progress will provide detailed and quantifiable evidence relating to the success of the SEND policy and this will</w:t>
      </w:r>
      <w:r w:rsidR="008F7742" w:rsidRPr="00485F7F">
        <w:rPr>
          <w:rFonts w:asciiTheme="minorHAnsi" w:hAnsiTheme="minorHAnsi" w:cs="Arial"/>
          <w:sz w:val="24"/>
          <w:szCs w:val="24"/>
        </w:rPr>
        <w:t xml:space="preserve"> be analysed carefully through:</w:t>
      </w:r>
    </w:p>
    <w:p w:rsidR="003A4784" w:rsidRPr="00485F7F" w:rsidRDefault="003A4784" w:rsidP="003A4784">
      <w:pPr>
        <w:numPr>
          <w:ilvl w:val="0"/>
          <w:numId w:val="16"/>
        </w:numPr>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Consideration of each pupi</w:t>
      </w:r>
      <w:r w:rsidR="008F7742" w:rsidRPr="00485F7F">
        <w:rPr>
          <w:rFonts w:asciiTheme="minorHAnsi" w:hAnsiTheme="minorHAnsi" w:cs="Arial"/>
          <w:sz w:val="24"/>
          <w:szCs w:val="24"/>
        </w:rPr>
        <w:t>l’s success in meeting outcomes</w:t>
      </w:r>
    </w:p>
    <w:p w:rsidR="003A4784" w:rsidRPr="00485F7F" w:rsidRDefault="003A4784" w:rsidP="003A4784">
      <w:pPr>
        <w:numPr>
          <w:ilvl w:val="0"/>
          <w:numId w:val="16"/>
        </w:numPr>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An analysis of</w:t>
      </w:r>
      <w:r w:rsidR="008F7742" w:rsidRPr="00485F7F">
        <w:rPr>
          <w:rFonts w:asciiTheme="minorHAnsi" w:hAnsiTheme="minorHAnsi" w:cs="Arial"/>
          <w:sz w:val="24"/>
          <w:szCs w:val="24"/>
        </w:rPr>
        <w:t xml:space="preserve"> external tests including SATs</w:t>
      </w:r>
    </w:p>
    <w:p w:rsidR="003A4784" w:rsidRPr="00485F7F" w:rsidRDefault="003A4784" w:rsidP="003A4784">
      <w:pPr>
        <w:numPr>
          <w:ilvl w:val="0"/>
          <w:numId w:val="16"/>
        </w:numPr>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The school’s tracking systems and teacher assessments</w:t>
      </w:r>
    </w:p>
    <w:p w:rsidR="003A4784" w:rsidRPr="00485F7F" w:rsidRDefault="003A4784" w:rsidP="003A4784">
      <w:pPr>
        <w:numPr>
          <w:ilvl w:val="0"/>
          <w:numId w:val="21"/>
        </w:numPr>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Annual Review meetings</w:t>
      </w:r>
    </w:p>
    <w:p w:rsidR="003A4784" w:rsidRPr="00485F7F" w:rsidRDefault="003A4784" w:rsidP="003A4784">
      <w:pPr>
        <w:numPr>
          <w:ilvl w:val="0"/>
          <w:numId w:val="21"/>
        </w:numPr>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Raise online</w:t>
      </w:r>
    </w:p>
    <w:p w:rsidR="003A4784" w:rsidRPr="00485F7F" w:rsidRDefault="003A4784" w:rsidP="003A4784">
      <w:pPr>
        <w:numPr>
          <w:ilvl w:val="0"/>
          <w:numId w:val="21"/>
        </w:numPr>
        <w:overflowPunct/>
        <w:autoSpaceDN/>
        <w:adjustRightInd/>
        <w:jc w:val="both"/>
        <w:textAlignment w:val="auto"/>
        <w:rPr>
          <w:rFonts w:asciiTheme="minorHAnsi" w:hAnsiTheme="minorHAnsi" w:cs="Arial"/>
          <w:sz w:val="24"/>
          <w:szCs w:val="24"/>
        </w:rPr>
      </w:pPr>
      <w:r w:rsidRPr="00485F7F">
        <w:rPr>
          <w:rFonts w:asciiTheme="minorHAnsi" w:hAnsiTheme="minorHAnsi" w:cs="Arial"/>
          <w:sz w:val="24"/>
          <w:szCs w:val="24"/>
        </w:rPr>
        <w:t>Reports provided by outside agencies including Ofsted</w:t>
      </w:r>
    </w:p>
    <w:p w:rsidR="003A4784" w:rsidRPr="00003C70" w:rsidRDefault="003A4784" w:rsidP="00003C70">
      <w:pPr>
        <w:overflowPunct/>
        <w:autoSpaceDE/>
        <w:autoSpaceDN/>
        <w:adjustRightInd/>
        <w:spacing w:before="100" w:beforeAutospacing="1" w:after="100" w:afterAutospacing="1" w:line="360" w:lineRule="atLeast"/>
        <w:jc w:val="both"/>
        <w:textAlignment w:val="auto"/>
        <w:rPr>
          <w:rFonts w:asciiTheme="minorHAnsi" w:hAnsiTheme="minorHAnsi" w:cs="Arial"/>
          <w:b/>
          <w:color w:val="000000"/>
          <w:sz w:val="24"/>
          <w:szCs w:val="24"/>
          <w:lang w:val="en" w:eastAsia="en-GB"/>
        </w:rPr>
      </w:pPr>
      <w:r w:rsidRPr="00485F7F">
        <w:rPr>
          <w:rFonts w:asciiTheme="minorHAnsi" w:hAnsiTheme="minorHAnsi" w:cs="Arial"/>
          <w:b/>
          <w:color w:val="000000"/>
          <w:sz w:val="24"/>
          <w:szCs w:val="24"/>
          <w:lang w:val="en" w:eastAsia="en-GB"/>
        </w:rPr>
        <w:t>What training on SEN will be available for teache</w:t>
      </w:r>
      <w:r w:rsidR="008F7742" w:rsidRPr="00485F7F">
        <w:rPr>
          <w:rFonts w:asciiTheme="minorHAnsi" w:hAnsiTheme="minorHAnsi" w:cs="Arial"/>
          <w:b/>
          <w:color w:val="000000"/>
          <w:sz w:val="24"/>
          <w:szCs w:val="24"/>
          <w:lang w:val="en" w:eastAsia="en-GB"/>
        </w:rPr>
        <w:t xml:space="preserve">rs, support staff and the SENCO at St Vincent de Paul Catholic Primary School </w:t>
      </w:r>
    </w:p>
    <w:p w:rsidR="003A4784" w:rsidRPr="00485F7F" w:rsidRDefault="008F7742" w:rsidP="003A4784">
      <w:pPr>
        <w:pStyle w:val="WW-Default"/>
        <w:jc w:val="both"/>
        <w:rPr>
          <w:rFonts w:asciiTheme="minorHAnsi" w:hAnsiTheme="minorHAnsi" w:cs="Arial"/>
        </w:rPr>
      </w:pPr>
      <w:r w:rsidRPr="00485F7F">
        <w:rPr>
          <w:rFonts w:asciiTheme="minorHAnsi" w:hAnsiTheme="minorHAnsi" w:cs="Arial"/>
        </w:rPr>
        <w:t>St Vincent de Paul Catholic Primary School works</w:t>
      </w:r>
      <w:r w:rsidR="003A4784" w:rsidRPr="00485F7F">
        <w:rPr>
          <w:rFonts w:asciiTheme="minorHAnsi" w:hAnsiTheme="minorHAnsi" w:cs="Arial"/>
        </w:rPr>
        <w:t xml:space="preserve"> within an SEN Consortia </w:t>
      </w:r>
      <w:r w:rsidRPr="00485F7F">
        <w:rPr>
          <w:rFonts w:asciiTheme="minorHAnsi" w:hAnsiTheme="minorHAnsi" w:cs="Arial"/>
        </w:rPr>
        <w:t xml:space="preserve">to </w:t>
      </w:r>
      <w:r w:rsidR="003A4784" w:rsidRPr="00485F7F">
        <w:rPr>
          <w:rFonts w:asciiTheme="minorHAnsi" w:hAnsiTheme="minorHAnsi" w:cs="Arial"/>
        </w:rPr>
        <w:t xml:space="preserve">share best practice and offers support within the locality.  Training on SEN is arranged through these and with the support and involvement of </w:t>
      </w:r>
      <w:r w:rsidRPr="00485F7F">
        <w:rPr>
          <w:rFonts w:asciiTheme="minorHAnsi" w:hAnsiTheme="minorHAnsi" w:cs="Arial"/>
        </w:rPr>
        <w:t xml:space="preserve">the services attached to these. </w:t>
      </w:r>
      <w:r w:rsidR="003A4784" w:rsidRPr="00485F7F">
        <w:rPr>
          <w:rFonts w:asciiTheme="minorHAnsi" w:hAnsiTheme="minorHAnsi" w:cs="Arial"/>
        </w:rPr>
        <w:t>The training is needs led and linked to the school development plan, needs of the particular consortia and the school’s Local offer. Specific training can be provided for the SENCO, Teaching Assistants, whole school and parents. Liverpool school Improvement service provides two SENCO Briefings and an annual SENCO Transition Forum (KS2/3) in June where any pupils with SEND and/or vulnerable pupils can be discussed in person and a transition plan can be put in place.</w:t>
      </w:r>
    </w:p>
    <w:p w:rsidR="003A4784" w:rsidRPr="00485F7F" w:rsidRDefault="003A4784" w:rsidP="003A4784">
      <w:pPr>
        <w:pStyle w:val="WW-Default"/>
        <w:jc w:val="both"/>
        <w:rPr>
          <w:rFonts w:asciiTheme="minorHAnsi" w:hAnsiTheme="minorHAnsi" w:cs="Arial"/>
        </w:rPr>
      </w:pPr>
    </w:p>
    <w:p w:rsidR="003A4784" w:rsidRPr="00485F7F" w:rsidRDefault="003A4784" w:rsidP="003A4784">
      <w:pPr>
        <w:jc w:val="both"/>
        <w:rPr>
          <w:rFonts w:asciiTheme="minorHAnsi" w:hAnsiTheme="minorHAnsi" w:cs="Arial"/>
          <w:sz w:val="24"/>
          <w:szCs w:val="24"/>
        </w:rPr>
      </w:pPr>
      <w:r w:rsidRPr="00485F7F">
        <w:rPr>
          <w:rFonts w:asciiTheme="minorHAnsi" w:hAnsiTheme="minorHAnsi" w:cs="Arial"/>
          <w:sz w:val="24"/>
          <w:szCs w:val="24"/>
        </w:rPr>
        <w:t xml:space="preserve">All teaching and support staff are encouraged to attend courses and training that assist them in acquiring the skills needed to work with pupils with SEND. The SENCO provides school-based INSET and targeted support to develop awareness of resources and practical teaching strategies for use with pupils with SEND. </w:t>
      </w:r>
    </w:p>
    <w:p w:rsidR="003A4784" w:rsidRPr="00485F7F" w:rsidRDefault="003A4784" w:rsidP="003A4784">
      <w:pPr>
        <w:tabs>
          <w:tab w:val="left" w:pos="2445"/>
        </w:tabs>
        <w:jc w:val="both"/>
        <w:rPr>
          <w:rFonts w:asciiTheme="minorHAnsi" w:hAnsiTheme="minorHAnsi" w:cs="Arial"/>
          <w:sz w:val="24"/>
          <w:szCs w:val="24"/>
        </w:rPr>
      </w:pPr>
      <w:r w:rsidRPr="00485F7F">
        <w:rPr>
          <w:rFonts w:asciiTheme="minorHAnsi" w:hAnsiTheme="minorHAnsi" w:cs="Arial"/>
          <w:sz w:val="24"/>
          <w:szCs w:val="24"/>
        </w:rPr>
        <w:tab/>
      </w:r>
    </w:p>
    <w:p w:rsidR="003A4784" w:rsidRPr="00485F7F" w:rsidRDefault="003A4784" w:rsidP="003A4784">
      <w:pPr>
        <w:jc w:val="both"/>
        <w:rPr>
          <w:rFonts w:asciiTheme="minorHAnsi" w:hAnsiTheme="minorHAnsi" w:cs="Arial"/>
          <w:sz w:val="24"/>
          <w:szCs w:val="24"/>
        </w:rPr>
      </w:pPr>
      <w:r w:rsidRPr="00485F7F">
        <w:rPr>
          <w:rFonts w:asciiTheme="minorHAnsi" w:hAnsiTheme="minorHAnsi" w:cs="Arial"/>
          <w:sz w:val="24"/>
          <w:szCs w:val="24"/>
        </w:rPr>
        <w:t>A needs analysis to determine INSET requirements of staff (including Governors) in the area of SEND is conducted annually. The School’s INSET needs are included in the School Development Plan and the outcomes and impact of these will be detailed in the SEN Information report.</w:t>
      </w:r>
    </w:p>
    <w:p w:rsidR="003A4784" w:rsidRPr="00485F7F" w:rsidRDefault="003A4784" w:rsidP="008F7742">
      <w:pPr>
        <w:overflowPunct/>
        <w:autoSpaceDE/>
        <w:autoSpaceDN/>
        <w:adjustRightInd/>
        <w:spacing w:before="100" w:beforeAutospacing="1" w:after="100" w:afterAutospacing="1" w:line="360" w:lineRule="atLeast"/>
        <w:jc w:val="both"/>
        <w:textAlignment w:val="auto"/>
        <w:rPr>
          <w:rFonts w:asciiTheme="minorHAnsi" w:hAnsiTheme="minorHAnsi" w:cs="Arial"/>
          <w:b/>
          <w:color w:val="000000"/>
          <w:sz w:val="24"/>
          <w:szCs w:val="24"/>
          <w:lang w:val="en" w:eastAsia="en-GB"/>
        </w:rPr>
      </w:pPr>
      <w:r w:rsidRPr="00485F7F">
        <w:rPr>
          <w:rFonts w:asciiTheme="minorHAnsi" w:hAnsiTheme="minorHAnsi" w:cs="Arial"/>
          <w:b/>
          <w:color w:val="000000"/>
          <w:sz w:val="24"/>
          <w:szCs w:val="24"/>
          <w:lang w:val="en" w:eastAsia="en-GB"/>
        </w:rPr>
        <w:t xml:space="preserve">How SEN is funded at </w:t>
      </w:r>
      <w:r w:rsidR="008F7742" w:rsidRPr="00485F7F">
        <w:rPr>
          <w:rFonts w:asciiTheme="minorHAnsi" w:hAnsiTheme="minorHAnsi" w:cs="Arial"/>
          <w:b/>
          <w:color w:val="000000"/>
          <w:sz w:val="24"/>
          <w:szCs w:val="24"/>
          <w:lang w:val="en" w:eastAsia="en-GB"/>
        </w:rPr>
        <w:t>St Vincent de Paul Catholic Primary</w:t>
      </w:r>
      <w:r w:rsidRPr="00485F7F">
        <w:rPr>
          <w:rFonts w:asciiTheme="minorHAnsi" w:hAnsiTheme="minorHAnsi" w:cs="Arial"/>
          <w:b/>
          <w:color w:val="000000"/>
          <w:sz w:val="24"/>
          <w:szCs w:val="24"/>
          <w:lang w:val="en" w:eastAsia="en-GB"/>
        </w:rPr>
        <w:t xml:space="preserve"> School.</w:t>
      </w:r>
    </w:p>
    <w:p w:rsidR="003A4784" w:rsidRPr="00485F7F" w:rsidRDefault="003A4784" w:rsidP="003A4784">
      <w:pPr>
        <w:jc w:val="both"/>
        <w:rPr>
          <w:rFonts w:asciiTheme="minorHAnsi" w:hAnsiTheme="minorHAnsi" w:cs="Arial"/>
          <w:color w:val="000000"/>
          <w:sz w:val="24"/>
          <w:szCs w:val="24"/>
        </w:rPr>
      </w:pPr>
      <w:r w:rsidRPr="00485F7F">
        <w:rPr>
          <w:rFonts w:asciiTheme="minorHAnsi" w:hAnsiTheme="minorHAnsi" w:cs="Arial"/>
          <w:color w:val="000000"/>
          <w:sz w:val="24"/>
          <w:szCs w:val="24"/>
          <w:lang w:val="en" w:eastAsia="en-GB"/>
        </w:rPr>
        <w:t>The notional SEN budget is for school leaders to use in ways considered most appropriate in improving outcomes for pupils. It can for example be aligned with other funding (e.g. pupil premium</w:t>
      </w:r>
      <w:r w:rsidR="008F7742" w:rsidRPr="00485F7F">
        <w:rPr>
          <w:rFonts w:asciiTheme="minorHAnsi" w:hAnsiTheme="minorHAnsi" w:cs="Arial"/>
          <w:color w:val="000000"/>
          <w:sz w:val="24"/>
          <w:szCs w:val="24"/>
          <w:lang w:val="en" w:eastAsia="en-GB"/>
        </w:rPr>
        <w:t>) to optimise impact. The SENCO</w:t>
      </w:r>
      <w:r w:rsidRPr="00485F7F">
        <w:rPr>
          <w:rFonts w:asciiTheme="minorHAnsi" w:hAnsiTheme="minorHAnsi" w:cs="Arial"/>
          <w:color w:val="000000"/>
          <w:sz w:val="24"/>
          <w:szCs w:val="24"/>
          <w:lang w:val="en" w:eastAsia="en-GB"/>
        </w:rPr>
        <w:t xml:space="preserve"> along with other key staff in the school has a key role in determining how this budget is used, for example to provide interventions and targeted support.</w:t>
      </w:r>
      <w:r w:rsidRPr="00485F7F">
        <w:rPr>
          <w:rFonts w:asciiTheme="minorHAnsi" w:hAnsiTheme="minorHAnsi" w:cs="Arial"/>
          <w:color w:val="000000"/>
          <w:sz w:val="24"/>
          <w:szCs w:val="24"/>
        </w:rPr>
        <w:t xml:space="preserve"> </w:t>
      </w:r>
    </w:p>
    <w:p w:rsidR="003A4784" w:rsidRPr="00485F7F" w:rsidRDefault="003A4784" w:rsidP="003A4784">
      <w:pPr>
        <w:jc w:val="both"/>
        <w:rPr>
          <w:rFonts w:asciiTheme="minorHAnsi" w:hAnsiTheme="minorHAnsi" w:cs="Arial"/>
          <w:color w:val="000000"/>
          <w:sz w:val="24"/>
          <w:szCs w:val="24"/>
        </w:rPr>
      </w:pPr>
    </w:p>
    <w:p w:rsidR="003A4784" w:rsidRPr="00485F7F" w:rsidRDefault="003A4784" w:rsidP="003A4784">
      <w:pPr>
        <w:jc w:val="both"/>
        <w:rPr>
          <w:rFonts w:asciiTheme="minorHAnsi" w:hAnsiTheme="minorHAnsi" w:cs="Arial"/>
          <w:color w:val="000000"/>
          <w:sz w:val="24"/>
          <w:szCs w:val="24"/>
        </w:rPr>
      </w:pPr>
      <w:r w:rsidRPr="00485F7F">
        <w:rPr>
          <w:rFonts w:asciiTheme="minorHAnsi" w:hAnsiTheme="minorHAnsi" w:cs="Arial"/>
          <w:color w:val="000000"/>
          <w:sz w:val="24"/>
          <w:szCs w:val="24"/>
        </w:rPr>
        <w:t>The school budget allo</w:t>
      </w:r>
      <w:r w:rsidR="0056116B">
        <w:rPr>
          <w:rFonts w:asciiTheme="minorHAnsi" w:hAnsiTheme="minorHAnsi" w:cs="Arial"/>
          <w:color w:val="000000"/>
          <w:sz w:val="24"/>
          <w:szCs w:val="24"/>
        </w:rPr>
        <w:t>cation for SEND in the year 2016 to 2017</w:t>
      </w:r>
      <w:r w:rsidRPr="00485F7F">
        <w:rPr>
          <w:rFonts w:asciiTheme="minorHAnsi" w:hAnsiTheme="minorHAnsi" w:cs="Arial"/>
          <w:color w:val="000000"/>
          <w:sz w:val="24"/>
          <w:szCs w:val="24"/>
        </w:rPr>
        <w:t xml:space="preserve"> is detailed in the SEND information report. The Governing Body oversees this expenditure and therefore ensures resources are directed to support appropriate SEND provision as outlined in this policy. </w:t>
      </w:r>
    </w:p>
    <w:p w:rsidR="003A4784" w:rsidRPr="00485F7F" w:rsidRDefault="003A4784" w:rsidP="003A4784">
      <w:pPr>
        <w:jc w:val="both"/>
        <w:rPr>
          <w:rFonts w:asciiTheme="minorHAnsi" w:eastAsia="Times-Roman" w:hAnsiTheme="minorHAnsi" w:cs="Times-Roman"/>
          <w:sz w:val="24"/>
          <w:szCs w:val="24"/>
        </w:rPr>
      </w:pPr>
    </w:p>
    <w:p w:rsidR="003A4784" w:rsidRPr="00485F7F" w:rsidRDefault="003A4784" w:rsidP="003A47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eastAsia="Times-Roman" w:hAnsiTheme="minorHAnsi" w:cs="Times-Roman"/>
          <w:sz w:val="24"/>
          <w:szCs w:val="24"/>
        </w:rPr>
      </w:pPr>
      <w:r w:rsidRPr="00485F7F">
        <w:rPr>
          <w:rFonts w:asciiTheme="minorHAnsi" w:eastAsia="Times-Roman" w:hAnsiTheme="minorHAnsi" w:cs="Times-Roman"/>
          <w:sz w:val="24"/>
          <w:szCs w:val="24"/>
        </w:rPr>
        <w:t xml:space="preserve">The school allocates SEN funding in the following ways: </w:t>
      </w:r>
    </w:p>
    <w:p w:rsidR="003A4784" w:rsidRPr="00485F7F" w:rsidRDefault="003A4784" w:rsidP="003A4784">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jc w:val="both"/>
        <w:textAlignment w:val="auto"/>
        <w:rPr>
          <w:rFonts w:asciiTheme="minorHAnsi" w:eastAsia="Times-Roman" w:hAnsiTheme="minorHAnsi" w:cs="Times-Roman"/>
          <w:sz w:val="24"/>
          <w:szCs w:val="24"/>
        </w:rPr>
      </w:pPr>
      <w:r w:rsidRPr="00485F7F">
        <w:rPr>
          <w:rFonts w:asciiTheme="minorHAnsi" w:eastAsia="Times-Roman" w:hAnsiTheme="minorHAnsi" w:cs="Times-Roman"/>
          <w:sz w:val="24"/>
          <w:szCs w:val="24"/>
        </w:rPr>
        <w:t>Learning Support Teachers and Teaching As</w:t>
      </w:r>
      <w:r w:rsidR="00003C70">
        <w:rPr>
          <w:rFonts w:asciiTheme="minorHAnsi" w:eastAsia="Times-Roman" w:hAnsiTheme="minorHAnsi" w:cs="Times-Roman"/>
          <w:sz w:val="24"/>
          <w:szCs w:val="24"/>
        </w:rPr>
        <w:t>sistants</w:t>
      </w:r>
    </w:p>
    <w:p w:rsidR="003A4784" w:rsidRPr="00485F7F" w:rsidRDefault="003A4784" w:rsidP="003A4784">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jc w:val="both"/>
        <w:textAlignment w:val="auto"/>
        <w:rPr>
          <w:rFonts w:asciiTheme="minorHAnsi" w:eastAsia="Times-Roman" w:hAnsiTheme="minorHAnsi" w:cs="Times-Roman"/>
          <w:sz w:val="24"/>
          <w:szCs w:val="24"/>
        </w:rPr>
      </w:pPr>
      <w:r w:rsidRPr="00485F7F">
        <w:rPr>
          <w:rFonts w:asciiTheme="minorHAnsi" w:eastAsia="Times-Roman" w:hAnsiTheme="minorHAnsi" w:cs="Times-Roman"/>
          <w:sz w:val="24"/>
          <w:szCs w:val="24"/>
        </w:rPr>
        <w:t>Training for all Teachers and Teaching Assistants so that they can meet</w:t>
      </w:r>
      <w:r w:rsidR="00003C70">
        <w:rPr>
          <w:rFonts w:asciiTheme="minorHAnsi" w:eastAsia="Times-Roman" w:hAnsiTheme="minorHAnsi" w:cs="Times-Roman"/>
          <w:sz w:val="24"/>
          <w:szCs w:val="24"/>
        </w:rPr>
        <w:t xml:space="preserve"> pupils’ needs more effectively</w:t>
      </w:r>
      <w:r w:rsidRPr="00485F7F">
        <w:rPr>
          <w:rFonts w:asciiTheme="minorHAnsi" w:eastAsia="Times-Roman" w:hAnsiTheme="minorHAnsi" w:cs="Times-Roman"/>
          <w:sz w:val="24"/>
          <w:szCs w:val="24"/>
        </w:rPr>
        <w:t xml:space="preserve"> </w:t>
      </w:r>
    </w:p>
    <w:p w:rsidR="003A4784" w:rsidRPr="00485F7F" w:rsidRDefault="00003C70" w:rsidP="003A4784">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jc w:val="both"/>
        <w:textAlignment w:val="auto"/>
        <w:rPr>
          <w:rFonts w:asciiTheme="minorHAnsi" w:eastAsia="Times-Roman" w:hAnsiTheme="minorHAnsi" w:cs="Times-Roman"/>
          <w:sz w:val="24"/>
          <w:szCs w:val="24"/>
        </w:rPr>
      </w:pPr>
      <w:r>
        <w:rPr>
          <w:rFonts w:asciiTheme="minorHAnsi" w:eastAsia="Times-Roman" w:hAnsiTheme="minorHAnsi" w:cs="Times-Roman"/>
          <w:sz w:val="24"/>
          <w:szCs w:val="24"/>
        </w:rPr>
        <w:t>Specialist books and equipment</w:t>
      </w:r>
    </w:p>
    <w:p w:rsidR="003A4784" w:rsidRPr="00485F7F" w:rsidRDefault="003A4784" w:rsidP="003A4784">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jc w:val="both"/>
        <w:textAlignment w:val="auto"/>
        <w:rPr>
          <w:rFonts w:asciiTheme="minorHAnsi" w:eastAsia="Times-Roman" w:hAnsiTheme="minorHAnsi" w:cs="Times-Roman"/>
          <w:sz w:val="24"/>
          <w:szCs w:val="24"/>
        </w:rPr>
      </w:pPr>
      <w:r w:rsidRPr="00485F7F">
        <w:rPr>
          <w:rFonts w:asciiTheme="minorHAnsi" w:eastAsia="Times-Roman" w:hAnsiTheme="minorHAnsi" w:cs="Times-Roman"/>
          <w:sz w:val="24"/>
          <w:szCs w:val="24"/>
        </w:rPr>
        <w:t>In class and withdrawal support from the SENC</w:t>
      </w:r>
      <w:r w:rsidR="00003C70">
        <w:rPr>
          <w:rFonts w:asciiTheme="minorHAnsi" w:eastAsia="Times-Roman" w:hAnsiTheme="minorHAnsi" w:cs="Times-Roman"/>
          <w:sz w:val="24"/>
          <w:szCs w:val="24"/>
        </w:rPr>
        <w:t>O, SEN Teacher or support staff</w:t>
      </w:r>
      <w:r w:rsidRPr="00485F7F">
        <w:rPr>
          <w:rFonts w:asciiTheme="minorHAnsi" w:eastAsia="Times-Roman" w:hAnsiTheme="minorHAnsi" w:cs="Times-Roman"/>
          <w:sz w:val="24"/>
          <w:szCs w:val="24"/>
        </w:rPr>
        <w:t xml:space="preserve">  </w:t>
      </w:r>
    </w:p>
    <w:p w:rsidR="008F7742" w:rsidRPr="00485F7F" w:rsidRDefault="008F7742" w:rsidP="008F7742">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jc w:val="both"/>
        <w:textAlignment w:val="auto"/>
        <w:rPr>
          <w:rFonts w:asciiTheme="minorHAnsi" w:eastAsia="Times-Roman" w:hAnsiTheme="minorHAnsi" w:cs="Times-Roman"/>
          <w:sz w:val="24"/>
          <w:szCs w:val="24"/>
        </w:rPr>
      </w:pPr>
      <w:r w:rsidRPr="00485F7F">
        <w:rPr>
          <w:rFonts w:asciiTheme="minorHAnsi" w:eastAsia="Times-Roman" w:hAnsiTheme="minorHAnsi" w:cs="Times-Roman"/>
          <w:sz w:val="24"/>
          <w:szCs w:val="24"/>
        </w:rPr>
        <w:t>Building accessibil</w:t>
      </w:r>
      <w:r w:rsidR="00003C70">
        <w:rPr>
          <w:rFonts w:asciiTheme="minorHAnsi" w:eastAsia="Times-Roman" w:hAnsiTheme="minorHAnsi" w:cs="Times-Roman"/>
          <w:sz w:val="24"/>
          <w:szCs w:val="24"/>
        </w:rPr>
        <w:t>ity and moderations if required</w:t>
      </w:r>
      <w:r w:rsidRPr="00485F7F">
        <w:rPr>
          <w:rFonts w:asciiTheme="minorHAnsi" w:eastAsia="Times-Roman" w:hAnsiTheme="minorHAnsi" w:cs="Times-Roman"/>
          <w:sz w:val="24"/>
          <w:szCs w:val="24"/>
        </w:rPr>
        <w:t xml:space="preserve"> </w:t>
      </w:r>
    </w:p>
    <w:p w:rsidR="003A4784" w:rsidRPr="00485F7F" w:rsidRDefault="003A4784" w:rsidP="008F7742">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textAlignment w:val="auto"/>
        <w:rPr>
          <w:rFonts w:asciiTheme="minorHAnsi" w:eastAsia="Times-Roman" w:hAnsiTheme="minorHAnsi" w:cs="Times-Roman"/>
          <w:sz w:val="24"/>
          <w:szCs w:val="24"/>
        </w:rPr>
      </w:pPr>
      <w:r w:rsidRPr="00485F7F">
        <w:rPr>
          <w:rFonts w:asciiTheme="minorHAnsi" w:eastAsia="Times-Roman" w:hAnsiTheme="minorHAnsi" w:cs="Times-Roman"/>
          <w:sz w:val="24"/>
          <w:szCs w:val="24"/>
        </w:rPr>
        <w:t>Purchasing and maintenance of ICT and electronic equipment</w:t>
      </w:r>
      <w:r w:rsidRPr="00485F7F">
        <w:rPr>
          <w:rFonts w:asciiTheme="minorHAnsi" w:hAnsiTheme="minorHAnsi" w:cs="Arial"/>
          <w:color w:val="000000"/>
          <w:sz w:val="24"/>
          <w:szCs w:val="24"/>
          <w:lang w:val="en" w:eastAsia="en-GB"/>
        </w:rPr>
        <w:br/>
      </w:r>
    </w:p>
    <w:p w:rsidR="003A4784" w:rsidRPr="00485F7F" w:rsidRDefault="003A4784" w:rsidP="008F7742">
      <w:pPr>
        <w:overflowPunct/>
        <w:autoSpaceDE/>
        <w:autoSpaceDN/>
        <w:adjustRightInd/>
        <w:spacing w:before="100" w:beforeAutospacing="1" w:after="100" w:afterAutospacing="1" w:line="360" w:lineRule="atLeast"/>
        <w:jc w:val="both"/>
        <w:textAlignment w:val="auto"/>
        <w:rPr>
          <w:rFonts w:asciiTheme="minorHAnsi" w:hAnsiTheme="minorHAnsi" w:cs="Arial"/>
          <w:b/>
          <w:color w:val="000000"/>
          <w:sz w:val="24"/>
          <w:szCs w:val="24"/>
          <w:lang w:val="en" w:eastAsia="en-GB"/>
        </w:rPr>
      </w:pPr>
      <w:r w:rsidRPr="00485F7F">
        <w:rPr>
          <w:rFonts w:asciiTheme="minorHAnsi" w:hAnsiTheme="minorHAnsi" w:cs="Arial"/>
          <w:b/>
          <w:color w:val="000000"/>
          <w:sz w:val="24"/>
          <w:szCs w:val="24"/>
          <w:lang w:val="en" w:eastAsia="en-GB"/>
        </w:rPr>
        <w:t xml:space="preserve">How your school supports pupils with medical conditions </w:t>
      </w:r>
    </w:p>
    <w:p w:rsidR="003A4784" w:rsidRPr="00003C70" w:rsidRDefault="00003C70" w:rsidP="00003C70">
      <w:pPr>
        <w:overflowPunct/>
        <w:autoSpaceDE/>
        <w:autoSpaceDN/>
        <w:adjustRightInd/>
        <w:spacing w:before="100" w:beforeAutospacing="1" w:after="100" w:afterAutospacing="1" w:line="360" w:lineRule="atLeast"/>
        <w:jc w:val="both"/>
        <w:textAlignment w:val="auto"/>
        <w:rPr>
          <w:rFonts w:asciiTheme="minorHAnsi" w:hAnsiTheme="minorHAnsi" w:cs="Arial"/>
          <w:sz w:val="24"/>
          <w:szCs w:val="24"/>
          <w:lang w:val="en" w:eastAsia="en-GB"/>
        </w:rPr>
      </w:pPr>
      <w:r w:rsidRPr="00003C70">
        <w:rPr>
          <w:rFonts w:asciiTheme="minorHAnsi" w:hAnsiTheme="minorHAnsi" w:cs="Arial"/>
          <w:sz w:val="24"/>
          <w:szCs w:val="24"/>
          <w:lang w:val="en" w:eastAsia="en-GB"/>
        </w:rPr>
        <w:t xml:space="preserve">Please see </w:t>
      </w:r>
      <w:r w:rsidR="003A4784" w:rsidRPr="00003C70">
        <w:rPr>
          <w:rFonts w:asciiTheme="minorHAnsi" w:hAnsiTheme="minorHAnsi" w:cs="Arial"/>
          <w:sz w:val="24"/>
          <w:szCs w:val="24"/>
          <w:lang w:val="en" w:eastAsia="en-GB"/>
        </w:rPr>
        <w:t>Policy for Supportin</w:t>
      </w:r>
      <w:r w:rsidRPr="00003C70">
        <w:rPr>
          <w:rFonts w:asciiTheme="minorHAnsi" w:hAnsiTheme="minorHAnsi" w:cs="Arial"/>
          <w:sz w:val="24"/>
          <w:szCs w:val="24"/>
          <w:lang w:val="en" w:eastAsia="en-GB"/>
        </w:rPr>
        <w:t xml:space="preserve">g Medical Conditions in School. </w:t>
      </w:r>
    </w:p>
    <w:p w:rsidR="003A4784" w:rsidRPr="00485F7F" w:rsidRDefault="008F7742" w:rsidP="008F7742">
      <w:pPr>
        <w:overflowPunct/>
        <w:autoSpaceDE/>
        <w:autoSpaceDN/>
        <w:adjustRightInd/>
        <w:spacing w:before="100" w:beforeAutospacing="1" w:after="100" w:afterAutospacing="1" w:line="360" w:lineRule="atLeast"/>
        <w:jc w:val="both"/>
        <w:textAlignment w:val="auto"/>
        <w:rPr>
          <w:rFonts w:asciiTheme="minorHAnsi" w:hAnsiTheme="minorHAnsi" w:cs="Arial"/>
          <w:b/>
          <w:color w:val="000000"/>
          <w:sz w:val="24"/>
          <w:szCs w:val="24"/>
          <w:lang w:val="en" w:eastAsia="en-GB"/>
        </w:rPr>
      </w:pPr>
      <w:r w:rsidRPr="00485F7F">
        <w:rPr>
          <w:rFonts w:asciiTheme="minorHAnsi" w:hAnsiTheme="minorHAnsi" w:cs="Arial"/>
          <w:b/>
          <w:color w:val="000000"/>
          <w:sz w:val="24"/>
          <w:szCs w:val="24"/>
          <w:lang w:val="en" w:eastAsia="en-GB"/>
        </w:rPr>
        <w:t xml:space="preserve">How St Vincent de Paul Catholic Primary </w:t>
      </w:r>
      <w:r w:rsidR="003A4784" w:rsidRPr="00485F7F">
        <w:rPr>
          <w:rFonts w:asciiTheme="minorHAnsi" w:hAnsiTheme="minorHAnsi" w:cs="Arial"/>
          <w:b/>
          <w:color w:val="000000"/>
          <w:sz w:val="24"/>
          <w:szCs w:val="24"/>
          <w:lang w:val="en" w:eastAsia="en-GB"/>
        </w:rPr>
        <w:t>School approaches its statutory duties in terms of increasing its accessibility over time</w:t>
      </w:r>
      <w:r w:rsidR="003A4784" w:rsidRPr="00485F7F">
        <w:rPr>
          <w:rFonts w:asciiTheme="minorHAnsi" w:hAnsiTheme="minorHAnsi" w:cs="Arial"/>
          <w:b/>
          <w:color w:val="7030A0"/>
          <w:sz w:val="24"/>
          <w:szCs w:val="24"/>
          <w:lang w:val="en" w:eastAsia="en-GB"/>
        </w:rPr>
        <w:t xml:space="preserve">.  </w:t>
      </w:r>
    </w:p>
    <w:p w:rsidR="003A4784" w:rsidRPr="00485F7F" w:rsidRDefault="003A4784" w:rsidP="008F7742">
      <w:pPr>
        <w:overflowPunct/>
        <w:autoSpaceDE/>
        <w:autoSpaceDN/>
        <w:adjustRightInd/>
        <w:spacing w:before="100" w:beforeAutospacing="1" w:after="100" w:afterAutospacing="1"/>
        <w:jc w:val="both"/>
        <w:textAlignment w:val="auto"/>
        <w:rPr>
          <w:rFonts w:asciiTheme="minorHAnsi" w:hAnsiTheme="minorHAnsi" w:cs="Arial"/>
          <w:b/>
          <w:color w:val="000000"/>
          <w:sz w:val="24"/>
          <w:szCs w:val="24"/>
          <w:lang w:val="en" w:eastAsia="en-GB"/>
        </w:rPr>
      </w:pPr>
      <w:r w:rsidRPr="00485F7F">
        <w:rPr>
          <w:rFonts w:asciiTheme="minorHAnsi" w:hAnsiTheme="minorHAnsi" w:cs="Arial"/>
          <w:color w:val="000000"/>
          <w:sz w:val="24"/>
          <w:szCs w:val="24"/>
          <w:lang w:val="en" w:eastAsia="en-GB"/>
        </w:rPr>
        <w:t xml:space="preserve">All pupils at </w:t>
      </w:r>
      <w:r w:rsidR="008F7742" w:rsidRPr="00485F7F">
        <w:rPr>
          <w:rFonts w:asciiTheme="minorHAnsi" w:hAnsiTheme="minorHAnsi" w:cs="Arial"/>
          <w:color w:val="000000"/>
          <w:sz w:val="24"/>
          <w:szCs w:val="24"/>
          <w:lang w:val="en" w:eastAsia="en-GB"/>
        </w:rPr>
        <w:t xml:space="preserve">St Vincent de Paul Catholic Primary </w:t>
      </w:r>
      <w:r w:rsidRPr="00485F7F">
        <w:rPr>
          <w:rFonts w:asciiTheme="minorHAnsi" w:hAnsiTheme="minorHAnsi" w:cs="Arial"/>
          <w:color w:val="000000"/>
          <w:sz w:val="24"/>
          <w:szCs w:val="24"/>
          <w:lang w:val="en" w:eastAsia="en-GB"/>
        </w:rPr>
        <w:t>School have equal access to a broad and balanced curriculum differentiated to enable ALL pupils to understand the relevance and importance of an appropriat</w:t>
      </w:r>
      <w:r w:rsidR="008F7742" w:rsidRPr="00485F7F">
        <w:rPr>
          <w:rFonts w:asciiTheme="minorHAnsi" w:hAnsiTheme="minorHAnsi" w:cs="Arial"/>
          <w:color w:val="000000"/>
          <w:sz w:val="24"/>
          <w:szCs w:val="24"/>
          <w:lang w:val="en" w:eastAsia="en-GB"/>
        </w:rPr>
        <w:t>e education. This promotes self-</w:t>
      </w:r>
      <w:r w:rsidRPr="00485F7F">
        <w:rPr>
          <w:rFonts w:asciiTheme="minorHAnsi" w:hAnsiTheme="minorHAnsi" w:cs="Arial"/>
          <w:color w:val="000000"/>
          <w:sz w:val="24"/>
          <w:szCs w:val="24"/>
          <w:lang w:val="en" w:eastAsia="en-GB"/>
        </w:rPr>
        <w:t>esteem and confidence that will lead to pupils making relevant progress that is closely monitored.</w:t>
      </w:r>
    </w:p>
    <w:p w:rsidR="003A4784" w:rsidRPr="00485F7F" w:rsidRDefault="003A4784" w:rsidP="003A4784">
      <w:pPr>
        <w:jc w:val="both"/>
        <w:rPr>
          <w:rFonts w:asciiTheme="minorHAnsi" w:hAnsiTheme="minorHAnsi" w:cs="Arial"/>
          <w:sz w:val="24"/>
          <w:szCs w:val="24"/>
        </w:rPr>
      </w:pPr>
      <w:r w:rsidRPr="00485F7F">
        <w:rPr>
          <w:rFonts w:asciiTheme="minorHAnsi" w:hAnsiTheme="minorHAnsi" w:cs="Arial"/>
          <w:sz w:val="24"/>
          <w:szCs w:val="24"/>
        </w:rPr>
        <w:t>Teachers use a wide range of strategies to meet pupil’s special educational needs. Lessons have clear learning objectives and success criteria, are differentiated appropriately and assessed to inform the next stage of learning.</w:t>
      </w:r>
    </w:p>
    <w:p w:rsidR="008F7742" w:rsidRPr="00485F7F" w:rsidRDefault="008F7742" w:rsidP="003A4784">
      <w:pPr>
        <w:jc w:val="both"/>
        <w:rPr>
          <w:rFonts w:asciiTheme="minorHAnsi" w:hAnsiTheme="minorHAnsi" w:cs="Arial"/>
          <w:sz w:val="24"/>
          <w:szCs w:val="24"/>
        </w:rPr>
      </w:pPr>
    </w:p>
    <w:p w:rsidR="003A4784" w:rsidRPr="00485F7F" w:rsidRDefault="003A4784" w:rsidP="003A4784">
      <w:pPr>
        <w:jc w:val="both"/>
        <w:rPr>
          <w:rFonts w:asciiTheme="minorHAnsi" w:hAnsiTheme="minorHAnsi" w:cs="Arial"/>
          <w:sz w:val="24"/>
          <w:szCs w:val="24"/>
        </w:rPr>
      </w:pPr>
      <w:r w:rsidRPr="00485F7F">
        <w:rPr>
          <w:rFonts w:asciiTheme="minorHAnsi" w:hAnsiTheme="minorHAnsi" w:cs="Arial"/>
          <w:sz w:val="24"/>
          <w:szCs w:val="24"/>
        </w:rPr>
        <w:t>The school’s learning and Teaching Policy promotes best practice towards students with SEN.</w:t>
      </w:r>
    </w:p>
    <w:p w:rsidR="003A4784" w:rsidRPr="00485F7F" w:rsidRDefault="003A4784" w:rsidP="003A4784">
      <w:pPr>
        <w:jc w:val="both"/>
        <w:rPr>
          <w:rFonts w:asciiTheme="minorHAnsi" w:hAnsiTheme="minorHAnsi" w:cs="Arial"/>
          <w:sz w:val="24"/>
          <w:szCs w:val="24"/>
        </w:rPr>
      </w:pPr>
    </w:p>
    <w:p w:rsidR="003A4784" w:rsidRPr="00485F7F" w:rsidRDefault="003A4784" w:rsidP="003A4784">
      <w:pPr>
        <w:jc w:val="both"/>
        <w:rPr>
          <w:rFonts w:asciiTheme="minorHAnsi" w:hAnsiTheme="minorHAnsi" w:cs="Arial"/>
          <w:sz w:val="24"/>
          <w:szCs w:val="24"/>
        </w:rPr>
      </w:pPr>
      <w:r w:rsidRPr="00485F7F">
        <w:rPr>
          <w:rFonts w:asciiTheme="minorHAnsi" w:hAnsiTheme="minorHAnsi" w:cs="Arial"/>
          <w:sz w:val="24"/>
          <w:szCs w:val="24"/>
        </w:rPr>
        <w:t xml:space="preserve">Provision Mapping features significantly in the SEN provision provided by the school. Intervention Plans contain outcomes to ensure that all pupils experience success. </w:t>
      </w:r>
    </w:p>
    <w:p w:rsidR="003A4784" w:rsidRPr="00485F7F" w:rsidRDefault="003A4784" w:rsidP="003A4784">
      <w:pPr>
        <w:jc w:val="both"/>
        <w:rPr>
          <w:rFonts w:asciiTheme="minorHAnsi" w:hAnsiTheme="minorHAnsi" w:cs="Arial"/>
          <w:sz w:val="24"/>
          <w:szCs w:val="24"/>
        </w:rPr>
      </w:pPr>
    </w:p>
    <w:p w:rsidR="003A4784" w:rsidRPr="00485F7F" w:rsidRDefault="003A4784" w:rsidP="003A4784">
      <w:pPr>
        <w:jc w:val="both"/>
        <w:rPr>
          <w:rFonts w:asciiTheme="minorHAnsi" w:hAnsiTheme="minorHAnsi" w:cs="Arial"/>
          <w:bCs/>
          <w:sz w:val="24"/>
          <w:szCs w:val="24"/>
        </w:rPr>
      </w:pPr>
      <w:r w:rsidRPr="00485F7F">
        <w:rPr>
          <w:rFonts w:asciiTheme="minorHAnsi" w:hAnsiTheme="minorHAnsi" w:cs="Arial"/>
          <w:bCs/>
          <w:sz w:val="24"/>
          <w:szCs w:val="24"/>
        </w:rPr>
        <w:t>Following The Equality Act 2010 it states that education providers must also make ‘reasonable adjustments’ to ensure that disabled students aren’t discriminated against. Making reasonable adjustments could include:</w:t>
      </w:r>
    </w:p>
    <w:p w:rsidR="003A4784" w:rsidRPr="00485F7F" w:rsidRDefault="003A4784" w:rsidP="003A4784">
      <w:pPr>
        <w:jc w:val="both"/>
        <w:rPr>
          <w:rFonts w:asciiTheme="minorHAnsi" w:hAnsiTheme="minorHAnsi" w:cs="Arial"/>
          <w:bCs/>
          <w:sz w:val="24"/>
          <w:szCs w:val="24"/>
        </w:rPr>
      </w:pPr>
    </w:p>
    <w:p w:rsidR="003A4784" w:rsidRPr="00485F7F" w:rsidRDefault="003A4784" w:rsidP="003A4784">
      <w:pPr>
        <w:numPr>
          <w:ilvl w:val="0"/>
          <w:numId w:val="18"/>
        </w:numPr>
        <w:suppressAutoHyphens/>
        <w:overflowPunct/>
        <w:autoSpaceDE/>
        <w:autoSpaceDN/>
        <w:adjustRightInd/>
        <w:ind w:left="720"/>
        <w:jc w:val="both"/>
        <w:textAlignment w:val="auto"/>
        <w:rPr>
          <w:rFonts w:asciiTheme="minorHAnsi" w:hAnsiTheme="minorHAnsi" w:cs="Arial"/>
          <w:bCs/>
          <w:sz w:val="24"/>
          <w:szCs w:val="24"/>
        </w:rPr>
      </w:pPr>
      <w:r w:rsidRPr="00485F7F">
        <w:rPr>
          <w:rFonts w:asciiTheme="minorHAnsi" w:hAnsiTheme="minorHAnsi" w:cs="Arial"/>
          <w:bCs/>
          <w:sz w:val="24"/>
          <w:szCs w:val="24"/>
        </w:rPr>
        <w:t xml:space="preserve">changes to practices or procedures </w:t>
      </w:r>
    </w:p>
    <w:p w:rsidR="003A4784" w:rsidRPr="00485F7F" w:rsidRDefault="003A4784" w:rsidP="003A4784">
      <w:pPr>
        <w:numPr>
          <w:ilvl w:val="0"/>
          <w:numId w:val="18"/>
        </w:numPr>
        <w:suppressAutoHyphens/>
        <w:overflowPunct/>
        <w:autoSpaceDE/>
        <w:autoSpaceDN/>
        <w:adjustRightInd/>
        <w:ind w:left="720"/>
        <w:jc w:val="both"/>
        <w:textAlignment w:val="auto"/>
        <w:rPr>
          <w:rFonts w:asciiTheme="minorHAnsi" w:hAnsiTheme="minorHAnsi" w:cs="Arial"/>
          <w:bCs/>
          <w:sz w:val="24"/>
          <w:szCs w:val="24"/>
        </w:rPr>
      </w:pPr>
      <w:r w:rsidRPr="00485F7F">
        <w:rPr>
          <w:rFonts w:asciiTheme="minorHAnsi" w:hAnsiTheme="minorHAnsi" w:cs="Arial"/>
          <w:bCs/>
          <w:sz w:val="24"/>
          <w:szCs w:val="24"/>
        </w:rPr>
        <w:t xml:space="preserve">changes to physical features </w:t>
      </w:r>
    </w:p>
    <w:p w:rsidR="003A4784" w:rsidRPr="00485F7F" w:rsidRDefault="003A4784" w:rsidP="003A4784">
      <w:pPr>
        <w:numPr>
          <w:ilvl w:val="0"/>
          <w:numId w:val="18"/>
        </w:numPr>
        <w:suppressAutoHyphens/>
        <w:overflowPunct/>
        <w:autoSpaceDE/>
        <w:autoSpaceDN/>
        <w:adjustRightInd/>
        <w:ind w:left="720"/>
        <w:jc w:val="both"/>
        <w:textAlignment w:val="auto"/>
        <w:rPr>
          <w:rFonts w:asciiTheme="minorHAnsi" w:hAnsiTheme="minorHAnsi" w:cs="Arial"/>
          <w:bCs/>
          <w:sz w:val="24"/>
          <w:szCs w:val="24"/>
        </w:rPr>
      </w:pPr>
      <w:r w:rsidRPr="00485F7F">
        <w:rPr>
          <w:rFonts w:asciiTheme="minorHAnsi" w:hAnsiTheme="minorHAnsi" w:cs="Arial"/>
          <w:bCs/>
          <w:sz w:val="24"/>
          <w:szCs w:val="24"/>
        </w:rPr>
        <w:t xml:space="preserve">changes to how learners are assessed </w:t>
      </w:r>
    </w:p>
    <w:p w:rsidR="003A4784" w:rsidRPr="00485F7F" w:rsidRDefault="003A4784" w:rsidP="003A4784">
      <w:pPr>
        <w:numPr>
          <w:ilvl w:val="0"/>
          <w:numId w:val="18"/>
        </w:numPr>
        <w:suppressAutoHyphens/>
        <w:overflowPunct/>
        <w:autoSpaceDE/>
        <w:autoSpaceDN/>
        <w:adjustRightInd/>
        <w:ind w:left="720"/>
        <w:jc w:val="both"/>
        <w:textAlignment w:val="auto"/>
        <w:rPr>
          <w:rFonts w:asciiTheme="minorHAnsi" w:hAnsiTheme="minorHAnsi" w:cs="Arial"/>
          <w:bCs/>
          <w:sz w:val="24"/>
          <w:szCs w:val="24"/>
        </w:rPr>
      </w:pPr>
      <w:r w:rsidRPr="00485F7F">
        <w:rPr>
          <w:rFonts w:asciiTheme="minorHAnsi" w:hAnsiTheme="minorHAnsi" w:cs="Arial"/>
          <w:bCs/>
          <w:sz w:val="24"/>
          <w:szCs w:val="24"/>
        </w:rPr>
        <w:t>providing extra support and aids (such as specialist teachers or equipment)</w:t>
      </w:r>
    </w:p>
    <w:p w:rsidR="003A4784" w:rsidRPr="00485F7F" w:rsidRDefault="003A4784" w:rsidP="003A4784">
      <w:pPr>
        <w:jc w:val="both"/>
        <w:rPr>
          <w:rFonts w:asciiTheme="minorHAnsi" w:hAnsiTheme="minorHAnsi" w:cs="Arial"/>
          <w:bCs/>
          <w:sz w:val="24"/>
          <w:szCs w:val="24"/>
        </w:rPr>
      </w:pPr>
    </w:p>
    <w:p w:rsidR="003A4784" w:rsidRPr="00485F7F" w:rsidRDefault="003A4784" w:rsidP="003A4784">
      <w:pPr>
        <w:ind w:left="284"/>
        <w:jc w:val="both"/>
        <w:rPr>
          <w:rFonts w:asciiTheme="minorHAnsi" w:hAnsiTheme="minorHAnsi" w:cs="Arial"/>
          <w:b/>
          <w:color w:val="000000"/>
          <w:sz w:val="24"/>
          <w:szCs w:val="24"/>
          <w:lang w:val="en" w:eastAsia="en-GB"/>
        </w:rPr>
      </w:pPr>
    </w:p>
    <w:p w:rsidR="003A4784" w:rsidRPr="00485F7F" w:rsidRDefault="003A4784" w:rsidP="008F7742">
      <w:pPr>
        <w:jc w:val="both"/>
        <w:rPr>
          <w:rFonts w:asciiTheme="minorHAnsi" w:hAnsiTheme="minorHAnsi" w:cs="Arial"/>
          <w:b/>
          <w:color w:val="000000"/>
          <w:sz w:val="24"/>
          <w:szCs w:val="24"/>
          <w:lang w:val="en" w:eastAsia="en-GB"/>
        </w:rPr>
      </w:pPr>
      <w:r w:rsidRPr="00485F7F">
        <w:rPr>
          <w:rFonts w:asciiTheme="minorHAnsi" w:hAnsiTheme="minorHAnsi" w:cs="Arial"/>
          <w:b/>
          <w:color w:val="000000"/>
          <w:sz w:val="24"/>
          <w:szCs w:val="24"/>
          <w:lang w:val="en" w:eastAsia="en-GB"/>
        </w:rPr>
        <w:t xml:space="preserve">How </w:t>
      </w:r>
      <w:r w:rsidR="008F7742" w:rsidRPr="00485F7F">
        <w:rPr>
          <w:rFonts w:asciiTheme="minorHAnsi" w:hAnsiTheme="minorHAnsi" w:cs="Arial"/>
          <w:b/>
          <w:color w:val="000000"/>
          <w:sz w:val="24"/>
          <w:szCs w:val="24"/>
          <w:lang w:val="en" w:eastAsia="en-GB"/>
        </w:rPr>
        <w:t>St Vincent de Paul Catholic Primary</w:t>
      </w:r>
      <w:r w:rsidRPr="00485F7F">
        <w:rPr>
          <w:rFonts w:asciiTheme="minorHAnsi" w:hAnsiTheme="minorHAnsi" w:cs="Arial"/>
          <w:b/>
          <w:color w:val="000000"/>
          <w:sz w:val="24"/>
          <w:szCs w:val="24"/>
          <w:lang w:val="en" w:eastAsia="en-GB"/>
        </w:rPr>
        <w:t xml:space="preserve"> School handles </w:t>
      </w:r>
      <w:r w:rsidR="008F7742" w:rsidRPr="00485F7F">
        <w:rPr>
          <w:rFonts w:asciiTheme="minorHAnsi" w:hAnsiTheme="minorHAnsi" w:cs="Arial"/>
          <w:b/>
          <w:color w:val="000000"/>
          <w:sz w:val="24"/>
          <w:szCs w:val="24"/>
          <w:lang w:val="en" w:eastAsia="en-GB"/>
        </w:rPr>
        <w:t xml:space="preserve">complaints from parents/carers </w:t>
      </w:r>
      <w:r w:rsidRPr="00485F7F">
        <w:rPr>
          <w:rFonts w:asciiTheme="minorHAnsi" w:hAnsiTheme="minorHAnsi" w:cs="Arial"/>
          <w:b/>
          <w:color w:val="000000"/>
          <w:sz w:val="24"/>
          <w:szCs w:val="24"/>
          <w:lang w:val="en" w:eastAsia="en-GB"/>
        </w:rPr>
        <w:t>of pupils with SEN about SEN provision.</w:t>
      </w:r>
    </w:p>
    <w:p w:rsidR="003A4784" w:rsidRPr="00485F7F" w:rsidRDefault="003A4784" w:rsidP="003A4784">
      <w:pPr>
        <w:ind w:left="284"/>
        <w:jc w:val="both"/>
        <w:rPr>
          <w:rFonts w:asciiTheme="minorHAnsi" w:hAnsiTheme="minorHAnsi" w:cs="Arial"/>
          <w:color w:val="000000"/>
          <w:sz w:val="24"/>
          <w:szCs w:val="24"/>
          <w:lang w:val="en" w:eastAsia="en-GB"/>
        </w:rPr>
      </w:pPr>
    </w:p>
    <w:p w:rsidR="003A4784" w:rsidRPr="00485F7F" w:rsidRDefault="003A4784" w:rsidP="008F7742">
      <w:pPr>
        <w:jc w:val="both"/>
        <w:rPr>
          <w:rFonts w:asciiTheme="minorHAnsi" w:hAnsiTheme="minorHAnsi" w:cs="Arial"/>
          <w:bCs/>
          <w:sz w:val="24"/>
          <w:szCs w:val="24"/>
        </w:rPr>
      </w:pPr>
      <w:r w:rsidRPr="00485F7F">
        <w:rPr>
          <w:rFonts w:asciiTheme="minorHAnsi" w:hAnsiTheme="minorHAnsi" w:cs="Arial"/>
          <w:bCs/>
          <w:sz w:val="24"/>
          <w:szCs w:val="24"/>
        </w:rPr>
        <w:t xml:space="preserve"> Any complaints should first be raised with the SENCO, then if necessary with the Head teacher and finally, if unresolved, with the SEN Governor. All complaints follow the school’s complaints procedure.</w:t>
      </w:r>
    </w:p>
    <w:p w:rsidR="003A4784" w:rsidRPr="00485F7F" w:rsidRDefault="003A4784" w:rsidP="003A4784">
      <w:pPr>
        <w:ind w:left="360"/>
        <w:jc w:val="both"/>
        <w:rPr>
          <w:rFonts w:asciiTheme="minorHAnsi" w:hAnsiTheme="minorHAnsi" w:cs="Arial"/>
          <w:b/>
          <w:bCs/>
          <w:sz w:val="24"/>
          <w:szCs w:val="24"/>
        </w:rPr>
      </w:pPr>
    </w:p>
    <w:p w:rsidR="003A4784" w:rsidRPr="00485F7F" w:rsidRDefault="003A4784" w:rsidP="003A4784">
      <w:pPr>
        <w:ind w:left="644"/>
        <w:jc w:val="both"/>
        <w:rPr>
          <w:rFonts w:asciiTheme="minorHAnsi" w:hAnsiTheme="minorHAnsi" w:cs="Arial"/>
          <w:sz w:val="24"/>
          <w:szCs w:val="24"/>
        </w:rPr>
      </w:pPr>
    </w:p>
    <w:p w:rsidR="00C426C5" w:rsidRPr="00807E69" w:rsidRDefault="003A4784" w:rsidP="00807E69">
      <w:pPr>
        <w:widowControl w:val="0"/>
        <w:spacing w:after="240" w:line="240" w:lineRule="exact"/>
        <w:jc w:val="center"/>
        <w:rPr>
          <w:rFonts w:asciiTheme="minorHAnsi" w:hAnsiTheme="minorHAnsi" w:cs="Arial"/>
          <w:color w:val="000000"/>
          <w:sz w:val="24"/>
          <w:szCs w:val="24"/>
        </w:rPr>
      </w:pPr>
      <w:r w:rsidRPr="00807E69">
        <w:rPr>
          <w:rFonts w:asciiTheme="minorHAnsi" w:hAnsiTheme="minorHAnsi" w:cs="Arial"/>
          <w:color w:val="000000"/>
          <w:sz w:val="24"/>
          <w:szCs w:val="24"/>
        </w:rPr>
        <w:t>In line with good practice reference to children with SEND is included in all our policies.</w:t>
      </w:r>
    </w:p>
    <w:p w:rsidR="0079036B" w:rsidRDefault="0079036B" w:rsidP="0079036B">
      <w:pPr>
        <w:pStyle w:val="ListParagraph"/>
        <w:widowControl w:val="0"/>
        <w:autoSpaceDE w:val="0"/>
        <w:autoSpaceDN w:val="0"/>
        <w:adjustRightInd w:val="0"/>
        <w:spacing w:after="240" w:line="240" w:lineRule="exact"/>
        <w:rPr>
          <w:rFonts w:asciiTheme="minorHAnsi" w:hAnsiTheme="minorHAnsi" w:cs="Arial"/>
          <w:color w:val="000000"/>
          <w:lang w:val="en-US" w:eastAsia="en-US"/>
        </w:rPr>
      </w:pPr>
    </w:p>
    <w:p w:rsidR="0079036B" w:rsidRDefault="0079036B" w:rsidP="0079036B">
      <w:pPr>
        <w:pStyle w:val="ListParagraph"/>
        <w:widowControl w:val="0"/>
        <w:autoSpaceDE w:val="0"/>
        <w:autoSpaceDN w:val="0"/>
        <w:adjustRightInd w:val="0"/>
        <w:spacing w:after="240" w:line="240" w:lineRule="exact"/>
        <w:rPr>
          <w:rFonts w:asciiTheme="minorHAnsi" w:hAnsiTheme="minorHAnsi" w:cs="Arial"/>
          <w:color w:val="000000"/>
          <w:lang w:val="en-US" w:eastAsia="en-US"/>
        </w:rPr>
      </w:pPr>
    </w:p>
    <w:p w:rsidR="0079036B" w:rsidRDefault="0079036B" w:rsidP="0079036B">
      <w:pPr>
        <w:pStyle w:val="ListParagraph"/>
        <w:widowControl w:val="0"/>
        <w:autoSpaceDE w:val="0"/>
        <w:autoSpaceDN w:val="0"/>
        <w:adjustRightInd w:val="0"/>
        <w:spacing w:after="240" w:line="240" w:lineRule="exact"/>
        <w:rPr>
          <w:rFonts w:asciiTheme="minorHAnsi" w:hAnsiTheme="minorHAnsi" w:cs="Arial"/>
          <w:color w:val="000000"/>
          <w:lang w:val="en-US" w:eastAsia="en-US"/>
        </w:rPr>
      </w:pPr>
    </w:p>
    <w:p w:rsidR="0079036B" w:rsidRDefault="0079036B" w:rsidP="0079036B">
      <w:pPr>
        <w:pStyle w:val="ListParagraph"/>
        <w:widowControl w:val="0"/>
        <w:autoSpaceDE w:val="0"/>
        <w:autoSpaceDN w:val="0"/>
        <w:adjustRightInd w:val="0"/>
        <w:spacing w:after="240" w:line="240" w:lineRule="exact"/>
        <w:rPr>
          <w:rFonts w:asciiTheme="minorHAnsi" w:hAnsiTheme="minorHAnsi" w:cs="Arial"/>
          <w:color w:val="000000"/>
          <w:lang w:val="en-US" w:eastAsia="en-US"/>
        </w:rPr>
      </w:pPr>
    </w:p>
    <w:p w:rsidR="0079036B" w:rsidRDefault="0079036B" w:rsidP="0079036B">
      <w:pPr>
        <w:pStyle w:val="ListParagraph"/>
        <w:widowControl w:val="0"/>
        <w:autoSpaceDE w:val="0"/>
        <w:autoSpaceDN w:val="0"/>
        <w:adjustRightInd w:val="0"/>
        <w:spacing w:after="240" w:line="240" w:lineRule="exact"/>
        <w:rPr>
          <w:rFonts w:asciiTheme="minorHAnsi" w:hAnsiTheme="minorHAnsi" w:cs="Arial"/>
          <w:color w:val="000000"/>
          <w:lang w:val="en-US" w:eastAsia="en-US"/>
        </w:rPr>
      </w:pPr>
    </w:p>
    <w:p w:rsidR="0079036B" w:rsidRDefault="0079036B" w:rsidP="0079036B">
      <w:pPr>
        <w:pStyle w:val="ListParagraph"/>
        <w:widowControl w:val="0"/>
        <w:autoSpaceDE w:val="0"/>
        <w:autoSpaceDN w:val="0"/>
        <w:adjustRightInd w:val="0"/>
        <w:spacing w:after="240" w:line="240" w:lineRule="exact"/>
        <w:rPr>
          <w:rFonts w:asciiTheme="minorHAnsi" w:hAnsiTheme="minorHAnsi" w:cs="Arial"/>
          <w:color w:val="000000"/>
          <w:lang w:val="en-US" w:eastAsia="en-US"/>
        </w:rPr>
      </w:pPr>
    </w:p>
    <w:p w:rsidR="0079036B" w:rsidRDefault="0079036B" w:rsidP="0079036B">
      <w:pPr>
        <w:pStyle w:val="ListParagraph"/>
        <w:widowControl w:val="0"/>
        <w:autoSpaceDE w:val="0"/>
        <w:autoSpaceDN w:val="0"/>
        <w:adjustRightInd w:val="0"/>
        <w:spacing w:after="240" w:line="240" w:lineRule="exact"/>
        <w:rPr>
          <w:rFonts w:asciiTheme="minorHAnsi" w:hAnsiTheme="minorHAnsi" w:cs="Arial"/>
          <w:color w:val="000000"/>
          <w:lang w:val="en-US" w:eastAsia="en-US"/>
        </w:rPr>
      </w:pPr>
    </w:p>
    <w:p w:rsidR="0079036B" w:rsidRDefault="0079036B" w:rsidP="0079036B">
      <w:pPr>
        <w:pStyle w:val="ListParagraph"/>
        <w:widowControl w:val="0"/>
        <w:autoSpaceDE w:val="0"/>
        <w:autoSpaceDN w:val="0"/>
        <w:adjustRightInd w:val="0"/>
        <w:spacing w:after="240" w:line="240" w:lineRule="exact"/>
        <w:rPr>
          <w:rFonts w:asciiTheme="minorHAnsi" w:hAnsiTheme="minorHAnsi" w:cs="Arial"/>
          <w:color w:val="000000"/>
          <w:lang w:val="en-US" w:eastAsia="en-US"/>
        </w:rPr>
      </w:pPr>
    </w:p>
    <w:p w:rsidR="0079036B" w:rsidRPr="00485F7F" w:rsidRDefault="00807E69" w:rsidP="0079036B">
      <w:pPr>
        <w:pStyle w:val="ListParagraph"/>
        <w:widowControl w:val="0"/>
        <w:autoSpaceDE w:val="0"/>
        <w:autoSpaceDN w:val="0"/>
        <w:adjustRightInd w:val="0"/>
        <w:spacing w:after="240" w:line="240" w:lineRule="exact"/>
        <w:jc w:val="right"/>
        <w:rPr>
          <w:rFonts w:asciiTheme="minorHAnsi" w:hAnsiTheme="minorHAnsi"/>
        </w:rPr>
      </w:pPr>
      <w:r>
        <w:rPr>
          <w:rFonts w:asciiTheme="minorHAnsi" w:hAnsiTheme="minorHAnsi" w:cs="Arial"/>
          <w:color w:val="000000"/>
          <w:lang w:val="en-US" w:eastAsia="en-US"/>
        </w:rPr>
        <w:t>C.O’Keefe September 2017</w:t>
      </w:r>
      <w:bookmarkStart w:id="0" w:name="_GoBack"/>
      <w:bookmarkEnd w:id="0"/>
    </w:p>
    <w:sectPr w:rsidR="0079036B" w:rsidRPr="00485F7F" w:rsidSect="00AD1A89">
      <w:headerReference w:type="even" r:id="rId9"/>
      <w:headerReference w:type="default" r:id="rId10"/>
      <w:footerReference w:type="even" r:id="rId11"/>
      <w:footerReference w:type="default" r:id="rId12"/>
      <w:headerReference w:type="first" r:id="rId13"/>
      <w:footerReference w:type="first" r:id="rId14"/>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C8" w:rsidRDefault="008D15C8">
      <w:r>
        <w:separator/>
      </w:r>
    </w:p>
  </w:endnote>
  <w:endnote w:type="continuationSeparator" w:id="0">
    <w:p w:rsidR="008D15C8" w:rsidRDefault="008D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15" w:rsidRDefault="00807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397" w:rsidRDefault="005E35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E69">
      <w:rPr>
        <w:rStyle w:val="PageNumber"/>
        <w:noProof/>
      </w:rPr>
      <w:t>11</w:t>
    </w:r>
    <w:r>
      <w:rPr>
        <w:rStyle w:val="PageNumber"/>
      </w:rPr>
      <w:fldChar w:fldCharType="end"/>
    </w:r>
  </w:p>
  <w:p w:rsidR="00DF2397" w:rsidRDefault="00807E69" w:rsidP="002013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15" w:rsidRDefault="0080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C8" w:rsidRDefault="008D15C8">
      <w:r>
        <w:separator/>
      </w:r>
    </w:p>
  </w:footnote>
  <w:footnote w:type="continuationSeparator" w:id="0">
    <w:p w:rsidR="008D15C8" w:rsidRDefault="008D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EB" w:rsidRDefault="004A16E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15" w:rsidRDefault="00807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15" w:rsidRDefault="00807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8090001"/>
    <w:lvl w:ilvl="0">
      <w:start w:val="1"/>
      <w:numFmt w:val="bullet"/>
      <w:lvlText w:val=""/>
      <w:lvlJc w:val="left"/>
      <w:pPr>
        <w:ind w:left="765" w:hanging="360"/>
      </w:pPr>
      <w:rPr>
        <w:rFonts w:ascii="Symbol" w:hAnsi="Symbol" w:hint="default"/>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A"/>
    <w:multiLevelType w:val="singleLevel"/>
    <w:tmpl w:val="0000000A"/>
    <w:name w:val="WW8Num16"/>
    <w:lvl w:ilvl="0">
      <w:start w:val="1"/>
      <w:numFmt w:val="bullet"/>
      <w:lvlText w:val=""/>
      <w:lvlJc w:val="left"/>
      <w:pPr>
        <w:tabs>
          <w:tab w:val="num" w:pos="1080"/>
        </w:tabs>
        <w:ind w:left="1080" w:hanging="360"/>
      </w:pPr>
      <w:rPr>
        <w:rFonts w:ascii="Symbol" w:hAnsi="Symbol"/>
        <w:sz w:val="20"/>
      </w:rPr>
    </w:lvl>
  </w:abstractNum>
  <w:abstractNum w:abstractNumId="3" w15:restartNumberingAfterBreak="0">
    <w:nsid w:val="0000000B"/>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000000F"/>
    <w:multiLevelType w:val="singleLevel"/>
    <w:tmpl w:val="08090001"/>
    <w:lvl w:ilvl="0">
      <w:start w:val="1"/>
      <w:numFmt w:val="bullet"/>
      <w:lvlText w:val=""/>
      <w:lvlJc w:val="left"/>
      <w:pPr>
        <w:ind w:left="1364" w:hanging="360"/>
      </w:pPr>
      <w:rPr>
        <w:rFonts w:ascii="Symbol" w:hAnsi="Symbol" w:hint="default"/>
        <w:b/>
      </w:rPr>
    </w:lvl>
  </w:abstractNum>
  <w:abstractNum w:abstractNumId="5" w15:restartNumberingAfterBreak="0">
    <w:nsid w:val="043A5BF5"/>
    <w:multiLevelType w:val="hybridMultilevel"/>
    <w:tmpl w:val="30F2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A4A5D20"/>
    <w:multiLevelType w:val="hybridMultilevel"/>
    <w:tmpl w:val="9D36C100"/>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7" w15:restartNumberingAfterBreak="0">
    <w:nsid w:val="0F5026FF"/>
    <w:multiLevelType w:val="hybridMultilevel"/>
    <w:tmpl w:val="934C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B128B"/>
    <w:multiLevelType w:val="hybridMultilevel"/>
    <w:tmpl w:val="0882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62C08"/>
    <w:multiLevelType w:val="hybridMultilevel"/>
    <w:tmpl w:val="E32E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D0529"/>
    <w:multiLevelType w:val="hybridMultilevel"/>
    <w:tmpl w:val="4B6CE2B0"/>
    <w:lvl w:ilvl="0" w:tplc="AC409734">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DE6C78"/>
    <w:multiLevelType w:val="hybridMultilevel"/>
    <w:tmpl w:val="A47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22D11"/>
    <w:multiLevelType w:val="hybridMultilevel"/>
    <w:tmpl w:val="2822F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396C7B"/>
    <w:multiLevelType w:val="hybridMultilevel"/>
    <w:tmpl w:val="E3FCCBD0"/>
    <w:lvl w:ilvl="0" w:tplc="9D0C7FB4">
      <w:start w:val="6"/>
      <w:numFmt w:val="decimal"/>
      <w:lvlText w:val="%1."/>
      <w:lvlJc w:val="left"/>
      <w:pPr>
        <w:ind w:left="644" w:hanging="360"/>
      </w:pPr>
      <w:rPr>
        <w:rFonts w:hint="default"/>
        <w:b/>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A9312CA"/>
    <w:multiLevelType w:val="hybridMultilevel"/>
    <w:tmpl w:val="2AFEBB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533758"/>
    <w:multiLevelType w:val="hybridMultilevel"/>
    <w:tmpl w:val="C3D6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E6DAB"/>
    <w:multiLevelType w:val="hybridMultilevel"/>
    <w:tmpl w:val="EA22D262"/>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7" w15:restartNumberingAfterBreak="0">
    <w:nsid w:val="388B6EA1"/>
    <w:multiLevelType w:val="hybridMultilevel"/>
    <w:tmpl w:val="1DE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841E5"/>
    <w:multiLevelType w:val="hybridMultilevel"/>
    <w:tmpl w:val="4CC2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E0035"/>
    <w:multiLevelType w:val="hybridMultilevel"/>
    <w:tmpl w:val="4E5471F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15:restartNumberingAfterBreak="0">
    <w:nsid w:val="47F84641"/>
    <w:multiLevelType w:val="hybridMultilevel"/>
    <w:tmpl w:val="D954FB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A7C4AD2"/>
    <w:multiLevelType w:val="hybridMultilevel"/>
    <w:tmpl w:val="2AB4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22C19"/>
    <w:multiLevelType w:val="hybridMultilevel"/>
    <w:tmpl w:val="2A7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93737"/>
    <w:multiLevelType w:val="hybridMultilevel"/>
    <w:tmpl w:val="203C1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E43D32"/>
    <w:multiLevelType w:val="hybridMultilevel"/>
    <w:tmpl w:val="C57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00F0B"/>
    <w:multiLevelType w:val="multilevel"/>
    <w:tmpl w:val="1D7C64A6"/>
    <w:lvl w:ilvl="0">
      <w:start w:val="1"/>
      <w:numFmt w:val="bullet"/>
      <w:lvlText w:val=""/>
      <w:lvlJc w:val="left"/>
      <w:pPr>
        <w:tabs>
          <w:tab w:val="num" w:pos="720"/>
        </w:tabs>
        <w:ind w:left="720" w:hanging="360"/>
      </w:pPr>
      <w:rPr>
        <w:rFonts w:ascii="Symbol" w:hAnsi="Symbol" w:hint="default"/>
        <w:b/>
      </w:rPr>
    </w:lvl>
    <w:lvl w:ilvl="1">
      <w:start w:val="17"/>
      <w:numFmt w:val="decimal"/>
      <w:lvlText w:val="%2."/>
      <w:lvlJc w:val="left"/>
      <w:pPr>
        <w:ind w:left="1440" w:hanging="36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207C7B"/>
    <w:multiLevelType w:val="hybridMultilevel"/>
    <w:tmpl w:val="7A4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A62EC"/>
    <w:multiLevelType w:val="hybridMultilevel"/>
    <w:tmpl w:val="7A86D3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E40246"/>
    <w:multiLevelType w:val="hybridMultilevel"/>
    <w:tmpl w:val="ED3E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B7920"/>
    <w:multiLevelType w:val="hybridMultilevel"/>
    <w:tmpl w:val="452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A03C1"/>
    <w:multiLevelType w:val="hybridMultilevel"/>
    <w:tmpl w:val="965245C4"/>
    <w:lvl w:ilvl="0" w:tplc="5D3EA7AA">
      <w:start w:val="1"/>
      <w:numFmt w:val="decimal"/>
      <w:lvlText w:val="%1."/>
      <w:lvlJc w:val="left"/>
      <w:pPr>
        <w:ind w:left="360" w:hanging="360"/>
      </w:pPr>
      <w:rPr>
        <w:b/>
      </w:rPr>
    </w:lvl>
    <w:lvl w:ilvl="1" w:tplc="0809000F">
      <w:start w:val="1"/>
      <w:numFmt w:val="decimal"/>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6"/>
  </w:num>
  <w:num w:numId="5">
    <w:abstractNumId w:val="23"/>
  </w:num>
  <w:num w:numId="6">
    <w:abstractNumId w:val="14"/>
  </w:num>
  <w:num w:numId="7">
    <w:abstractNumId w:val="25"/>
  </w:num>
  <w:num w:numId="8">
    <w:abstractNumId w:val="30"/>
  </w:num>
  <w:num w:numId="9">
    <w:abstractNumId w:val="3"/>
  </w:num>
  <w:num w:numId="10">
    <w:abstractNumId w:val="17"/>
  </w:num>
  <w:num w:numId="11">
    <w:abstractNumId w:val="2"/>
  </w:num>
  <w:num w:numId="12">
    <w:abstractNumId w:val="22"/>
  </w:num>
  <w:num w:numId="13">
    <w:abstractNumId w:val="6"/>
  </w:num>
  <w:num w:numId="14">
    <w:abstractNumId w:val="15"/>
  </w:num>
  <w:num w:numId="15">
    <w:abstractNumId w:val="0"/>
  </w:num>
  <w:num w:numId="16">
    <w:abstractNumId w:val="24"/>
  </w:num>
  <w:num w:numId="17">
    <w:abstractNumId w:val="8"/>
  </w:num>
  <w:num w:numId="18">
    <w:abstractNumId w:val="4"/>
  </w:num>
  <w:num w:numId="19">
    <w:abstractNumId w:val="5"/>
  </w:num>
  <w:num w:numId="20">
    <w:abstractNumId w:val="20"/>
  </w:num>
  <w:num w:numId="21">
    <w:abstractNumId w:val="28"/>
  </w:num>
  <w:num w:numId="22">
    <w:abstractNumId w:val="13"/>
  </w:num>
  <w:num w:numId="23">
    <w:abstractNumId w:val="21"/>
  </w:num>
  <w:num w:numId="24">
    <w:abstractNumId w:val="29"/>
  </w:num>
  <w:num w:numId="25">
    <w:abstractNumId w:val="9"/>
  </w:num>
  <w:num w:numId="26">
    <w:abstractNumId w:val="26"/>
  </w:num>
  <w:num w:numId="27">
    <w:abstractNumId w:val="12"/>
  </w:num>
  <w:num w:numId="28">
    <w:abstractNumId w:val="19"/>
  </w:num>
  <w:num w:numId="29">
    <w:abstractNumId w:val="10"/>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84"/>
    <w:rsid w:val="00003C70"/>
    <w:rsid w:val="001B6F5E"/>
    <w:rsid w:val="0033219B"/>
    <w:rsid w:val="003A4784"/>
    <w:rsid w:val="004547DE"/>
    <w:rsid w:val="00485F7F"/>
    <w:rsid w:val="004A16EC"/>
    <w:rsid w:val="0056116B"/>
    <w:rsid w:val="005E3578"/>
    <w:rsid w:val="00613635"/>
    <w:rsid w:val="00615AC3"/>
    <w:rsid w:val="006E7866"/>
    <w:rsid w:val="006F1BEB"/>
    <w:rsid w:val="007607F6"/>
    <w:rsid w:val="0079036B"/>
    <w:rsid w:val="00807E69"/>
    <w:rsid w:val="00817459"/>
    <w:rsid w:val="008B7C02"/>
    <w:rsid w:val="008D15C8"/>
    <w:rsid w:val="008F7742"/>
    <w:rsid w:val="00C426C5"/>
    <w:rsid w:val="00FD38E4"/>
    <w:rsid w:val="00FD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6AB099-07E9-4375-B638-0D3D579C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4784"/>
    <w:rPr>
      <w:rFonts w:ascii="Comic Sans MS" w:hAnsi="Comic Sans MS"/>
      <w:sz w:val="24"/>
      <w:lang w:val="en-GB"/>
    </w:rPr>
  </w:style>
  <w:style w:type="character" w:customStyle="1" w:styleId="BodyTextChar">
    <w:name w:val="Body Text Char"/>
    <w:basedOn w:val="DefaultParagraphFont"/>
    <w:link w:val="BodyText"/>
    <w:rsid w:val="003A4784"/>
    <w:rPr>
      <w:rFonts w:ascii="Comic Sans MS" w:eastAsia="Times New Roman" w:hAnsi="Comic Sans MS" w:cs="Times New Roman"/>
      <w:sz w:val="24"/>
      <w:szCs w:val="20"/>
    </w:rPr>
  </w:style>
  <w:style w:type="paragraph" w:styleId="Footer">
    <w:name w:val="footer"/>
    <w:basedOn w:val="Normal"/>
    <w:link w:val="FooterChar"/>
    <w:uiPriority w:val="99"/>
    <w:rsid w:val="003A4784"/>
    <w:pPr>
      <w:tabs>
        <w:tab w:val="center" w:pos="4153"/>
        <w:tab w:val="right" w:pos="8306"/>
      </w:tabs>
    </w:pPr>
  </w:style>
  <w:style w:type="character" w:customStyle="1" w:styleId="FooterChar">
    <w:name w:val="Footer Char"/>
    <w:basedOn w:val="DefaultParagraphFont"/>
    <w:link w:val="Footer"/>
    <w:uiPriority w:val="99"/>
    <w:rsid w:val="003A4784"/>
    <w:rPr>
      <w:rFonts w:ascii="Times New Roman" w:eastAsia="Times New Roman" w:hAnsi="Times New Roman" w:cs="Times New Roman"/>
      <w:sz w:val="20"/>
      <w:szCs w:val="20"/>
      <w:lang w:val="en-US"/>
    </w:rPr>
  </w:style>
  <w:style w:type="character" w:styleId="PageNumber">
    <w:name w:val="page number"/>
    <w:basedOn w:val="DefaultParagraphFont"/>
    <w:rsid w:val="003A4784"/>
  </w:style>
  <w:style w:type="paragraph" w:styleId="Title">
    <w:name w:val="Title"/>
    <w:basedOn w:val="Normal"/>
    <w:link w:val="TitleChar"/>
    <w:qFormat/>
    <w:rsid w:val="003A4784"/>
    <w:pPr>
      <w:jc w:val="center"/>
    </w:pPr>
    <w:rPr>
      <w:rFonts w:ascii="Comic Sans MS" w:hAnsi="Comic Sans MS"/>
      <w:b/>
      <w:sz w:val="24"/>
      <w:u w:val="single"/>
      <w:lang w:val="en-GB"/>
    </w:rPr>
  </w:style>
  <w:style w:type="character" w:customStyle="1" w:styleId="TitleChar">
    <w:name w:val="Title Char"/>
    <w:basedOn w:val="DefaultParagraphFont"/>
    <w:link w:val="Title"/>
    <w:rsid w:val="003A4784"/>
    <w:rPr>
      <w:rFonts w:ascii="Comic Sans MS" w:eastAsia="Times New Roman" w:hAnsi="Comic Sans MS" w:cs="Times New Roman"/>
      <w:b/>
      <w:sz w:val="24"/>
      <w:szCs w:val="20"/>
      <w:u w:val="single"/>
    </w:rPr>
  </w:style>
  <w:style w:type="paragraph" w:styleId="Header">
    <w:name w:val="header"/>
    <w:basedOn w:val="Normal"/>
    <w:link w:val="HeaderChar"/>
    <w:rsid w:val="003A4784"/>
    <w:pPr>
      <w:tabs>
        <w:tab w:val="center" w:pos="4513"/>
        <w:tab w:val="right" w:pos="9026"/>
      </w:tabs>
    </w:pPr>
  </w:style>
  <w:style w:type="character" w:customStyle="1" w:styleId="HeaderChar">
    <w:name w:val="Header Char"/>
    <w:basedOn w:val="DefaultParagraphFont"/>
    <w:link w:val="Header"/>
    <w:rsid w:val="003A4784"/>
    <w:rPr>
      <w:rFonts w:ascii="Times New Roman" w:eastAsia="Times New Roman" w:hAnsi="Times New Roman" w:cs="Times New Roman"/>
      <w:sz w:val="20"/>
      <w:szCs w:val="20"/>
      <w:lang w:val="en-US"/>
    </w:rPr>
  </w:style>
  <w:style w:type="paragraph" w:customStyle="1" w:styleId="Default">
    <w:name w:val="Default"/>
    <w:rsid w:val="003A478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WW-Default">
    <w:name w:val="WW-Default"/>
    <w:rsid w:val="003A478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ListParagraph">
    <w:name w:val="List Paragraph"/>
    <w:basedOn w:val="Normal"/>
    <w:uiPriority w:val="34"/>
    <w:qFormat/>
    <w:rsid w:val="003A4784"/>
    <w:pPr>
      <w:overflowPunct/>
      <w:autoSpaceDE/>
      <w:autoSpaceDN/>
      <w:adjustRightInd/>
      <w:ind w:left="720"/>
      <w:textAlignment w:val="auto"/>
    </w:pPr>
    <w:rPr>
      <w:sz w:val="24"/>
      <w:szCs w:val="24"/>
      <w:lang w:val="en-GB" w:eastAsia="en-GB"/>
    </w:rPr>
  </w:style>
  <w:style w:type="paragraph" w:styleId="BalloonText">
    <w:name w:val="Balloon Text"/>
    <w:basedOn w:val="Normal"/>
    <w:link w:val="BalloonTextChar"/>
    <w:uiPriority w:val="99"/>
    <w:semiHidden/>
    <w:unhideWhenUsed/>
    <w:rsid w:val="00003C70"/>
    <w:rPr>
      <w:rFonts w:ascii="Tahoma" w:hAnsi="Tahoma" w:cs="Tahoma"/>
      <w:sz w:val="16"/>
      <w:szCs w:val="16"/>
    </w:rPr>
  </w:style>
  <w:style w:type="character" w:customStyle="1" w:styleId="BalloonTextChar">
    <w:name w:val="Balloon Text Char"/>
    <w:basedOn w:val="DefaultParagraphFont"/>
    <w:link w:val="BalloonText"/>
    <w:uiPriority w:val="99"/>
    <w:semiHidden/>
    <w:rsid w:val="00003C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2017-09-06T09:31:00Z</cp:lastPrinted>
  <dcterms:created xsi:type="dcterms:W3CDTF">2017-09-06T09:31:00Z</dcterms:created>
  <dcterms:modified xsi:type="dcterms:W3CDTF">2017-09-06T09:31:00Z</dcterms:modified>
</cp:coreProperties>
</file>